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6012" w14:textId="187F398B" w:rsidR="00F001A6" w:rsidRDefault="00F001A6" w:rsidP="00F001A6">
      <w:pPr>
        <w:pStyle w:val="NoSpacing"/>
        <w:jc w:val="center"/>
        <w:rPr>
          <w:rFonts w:ascii="Arial Narrow" w:hAnsi="Arial Narrow" w:cs="Segoe UI"/>
          <w:b/>
          <w:bCs/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D9F7D5" wp14:editId="529CD93A">
            <wp:simplePos x="0" y="0"/>
            <wp:positionH relativeFrom="column">
              <wp:posOffset>0</wp:posOffset>
            </wp:positionH>
            <wp:positionV relativeFrom="paragraph">
              <wp:posOffset>176530</wp:posOffset>
            </wp:positionV>
            <wp:extent cx="5943600" cy="764540"/>
            <wp:effectExtent l="0" t="0" r="0" b="0"/>
            <wp:wrapTight wrapText="bothSides">
              <wp:wrapPolygon edited="0">
                <wp:start x="0" y="0"/>
                <wp:lineTo x="0" y="20990"/>
                <wp:lineTo x="21531" y="20990"/>
                <wp:lineTo x="21531" y="0"/>
                <wp:lineTo x="0" y="0"/>
              </wp:wrapPolygon>
            </wp:wrapTight>
            <wp:docPr id="235913438" name="Picture 1" descr="Masthead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sthead®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438D7F" w14:textId="2C88A517" w:rsidR="00F001A6" w:rsidRDefault="00F001A6" w:rsidP="00F001A6">
      <w:pPr>
        <w:pStyle w:val="NoSpacing"/>
        <w:rPr>
          <w:rFonts w:cs="Segoe UI"/>
          <w:b/>
          <w:bCs/>
          <w:sz w:val="24"/>
          <w:szCs w:val="24"/>
          <w:shd w:val="clear" w:color="auto" w:fill="FFFFFF"/>
        </w:rPr>
      </w:pPr>
      <w:r>
        <w:rPr>
          <w:rFonts w:cs="Segoe UI"/>
          <w:b/>
          <w:bCs/>
          <w:sz w:val="24"/>
          <w:szCs w:val="24"/>
          <w:shd w:val="clear" w:color="auto" w:fill="FFFFFF"/>
        </w:rPr>
        <w:t xml:space="preserve">October </w:t>
      </w:r>
      <w:r>
        <w:rPr>
          <w:rFonts w:cs="Segoe UI"/>
          <w:b/>
          <w:bCs/>
          <w:sz w:val="24"/>
          <w:szCs w:val="24"/>
          <w:shd w:val="clear" w:color="auto" w:fill="FFFFFF"/>
        </w:rPr>
        <w:t>22</w:t>
      </w:r>
      <w:r>
        <w:rPr>
          <w:rFonts w:cs="Segoe UI"/>
          <w:b/>
          <w:bCs/>
          <w:sz w:val="24"/>
          <w:szCs w:val="24"/>
          <w:shd w:val="clear" w:color="auto" w:fill="FFFFFF"/>
        </w:rPr>
        <w:t>, 2026</w:t>
      </w:r>
    </w:p>
    <w:p w14:paraId="04981DD4" w14:textId="77777777" w:rsidR="00F001A6" w:rsidRDefault="00F001A6" w:rsidP="00F001A6">
      <w:pPr>
        <w:pStyle w:val="NoSpacing"/>
        <w:rPr>
          <w:rFonts w:cs="Segoe UI"/>
          <w:b/>
          <w:bCs/>
          <w:sz w:val="24"/>
          <w:szCs w:val="24"/>
          <w:shd w:val="clear" w:color="auto" w:fill="FFFFFF"/>
        </w:rPr>
      </w:pPr>
    </w:p>
    <w:p w14:paraId="5ABCF594" w14:textId="77777777" w:rsidR="00F001A6" w:rsidRDefault="00F001A6" w:rsidP="00F001A6">
      <w:pPr>
        <w:pStyle w:val="NoSpacing"/>
        <w:rPr>
          <w:rFonts w:cs="Segoe UI"/>
          <w:b/>
          <w:bCs/>
          <w:sz w:val="24"/>
          <w:szCs w:val="24"/>
          <w:shd w:val="clear" w:color="auto" w:fill="FFFFFF"/>
        </w:rPr>
      </w:pPr>
    </w:p>
    <w:p w14:paraId="1E260503" w14:textId="4FFDB1DA" w:rsidR="00F001A6" w:rsidRDefault="00F001A6" w:rsidP="00F001A6">
      <w:pPr>
        <w:pStyle w:val="NoSpacing"/>
        <w:jc w:val="center"/>
        <w:rPr>
          <w:rFonts w:cs="Segoe UI"/>
          <w:b/>
          <w:bCs/>
          <w:sz w:val="24"/>
          <w:szCs w:val="24"/>
          <w:shd w:val="clear" w:color="auto" w:fill="FFFFFF"/>
        </w:rPr>
      </w:pPr>
      <w:r>
        <w:rPr>
          <w:rFonts w:cs="Segoe UI"/>
          <w:b/>
          <w:bCs/>
          <w:sz w:val="24"/>
          <w:szCs w:val="24"/>
          <w:shd w:val="clear" w:color="auto" w:fill="FFFFFF"/>
        </w:rPr>
        <w:t>ADDENDUM #</w:t>
      </w:r>
      <w:r>
        <w:rPr>
          <w:rFonts w:cs="Segoe UI"/>
          <w:b/>
          <w:bCs/>
          <w:sz w:val="24"/>
          <w:szCs w:val="24"/>
          <w:shd w:val="clear" w:color="auto" w:fill="FFFFFF"/>
        </w:rPr>
        <w:t>3</w:t>
      </w:r>
    </w:p>
    <w:p w14:paraId="339AFA30" w14:textId="77777777" w:rsidR="00F001A6" w:rsidRDefault="00F001A6" w:rsidP="00F001A6">
      <w:pPr>
        <w:pStyle w:val="NoSpacing"/>
        <w:rPr>
          <w:rFonts w:cs="Segoe UI"/>
          <w:b/>
          <w:bCs/>
          <w:sz w:val="24"/>
          <w:szCs w:val="24"/>
          <w:shd w:val="clear" w:color="auto" w:fill="FFFFFF"/>
        </w:rPr>
      </w:pPr>
    </w:p>
    <w:p w14:paraId="5B7CE2D2" w14:textId="77777777" w:rsidR="00F001A6" w:rsidRDefault="00F001A6" w:rsidP="00F001A6">
      <w:pPr>
        <w:widowControl w:val="0"/>
        <w:suppressAutoHyphens/>
        <w:snapToGrid w:val="0"/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aps/>
          <w:color w:val="000000"/>
          <w:kern w:val="0"/>
          <w14:ligatures w14:val="none"/>
        </w:rPr>
        <w:t>Bookstore Services</w:t>
      </w:r>
    </w:p>
    <w:p w14:paraId="611674E5" w14:textId="77777777" w:rsidR="00F001A6" w:rsidRDefault="00F001A6" w:rsidP="00F001A6">
      <w:pPr>
        <w:widowControl w:val="0"/>
        <w:suppressAutoHyphens/>
        <w:snapToGrid w:val="0"/>
        <w:spacing w:after="0" w:line="240" w:lineRule="auto"/>
        <w:jc w:val="center"/>
        <w:rPr>
          <w:rFonts w:eastAsia="Times New Roman" w:cs="Arial"/>
          <w:b/>
          <w:bCs/>
          <w:color w:val="000000"/>
          <w:kern w:val="0"/>
          <w14:ligatures w14:val="none"/>
        </w:rPr>
      </w:pPr>
      <w:r>
        <w:rPr>
          <w:rFonts w:eastAsia="Times New Roman" w:cs="Arial"/>
          <w:b/>
          <w:bCs/>
          <w:color w:val="000000"/>
          <w:kern w:val="0"/>
          <w14:ligatures w14:val="none"/>
        </w:rPr>
        <w:t xml:space="preserve">RFP &amp; Contract Number </w:t>
      </w:r>
      <w:r>
        <w:rPr>
          <w:rFonts w:eastAsia="Times New Roman" w:cs="Arial"/>
          <w:b/>
          <w:bCs/>
          <w:color w:val="000000"/>
          <w:kern w:val="0"/>
          <w:u w:val="single"/>
          <w14:ligatures w14:val="none"/>
        </w:rPr>
        <w:t>Q01252</w:t>
      </w:r>
    </w:p>
    <w:p w14:paraId="358F5088" w14:textId="77777777" w:rsidR="00F001A6" w:rsidRDefault="00F001A6" w:rsidP="00F001A6">
      <w:pPr>
        <w:pStyle w:val="NoSpacing"/>
        <w:rPr>
          <w:rFonts w:cs="Segoe UI"/>
          <w:b/>
          <w:bCs/>
          <w:sz w:val="24"/>
          <w:szCs w:val="24"/>
          <w:shd w:val="clear" w:color="auto" w:fill="FFFFFF"/>
        </w:rPr>
      </w:pPr>
    </w:p>
    <w:p w14:paraId="3EF17A57" w14:textId="7F32E324" w:rsidR="00DE44E5" w:rsidRPr="0032013A" w:rsidRDefault="00DE44E5" w:rsidP="00DE44E5">
      <w:pPr>
        <w:pStyle w:val="NoSpacing"/>
        <w:rPr>
          <w:rFonts w:cs="Segoe UI"/>
          <w:b/>
          <w:bCs/>
          <w:sz w:val="24"/>
          <w:szCs w:val="24"/>
          <w:shd w:val="clear" w:color="auto" w:fill="FFFFFF"/>
        </w:rPr>
      </w:pPr>
      <w:r w:rsidRPr="0032013A">
        <w:rPr>
          <w:rFonts w:cs="Segoe UI"/>
          <w:b/>
          <w:bCs/>
          <w:sz w:val="24"/>
          <w:szCs w:val="24"/>
          <w:shd w:val="clear" w:color="auto" w:fill="FFFFFF"/>
        </w:rPr>
        <w:t xml:space="preserve">This Addendum is issued to </w:t>
      </w:r>
      <w:r>
        <w:rPr>
          <w:rFonts w:cs="Segoe UI"/>
          <w:b/>
          <w:bCs/>
          <w:sz w:val="24"/>
          <w:szCs w:val="24"/>
          <w:shd w:val="clear" w:color="auto" w:fill="FFFFFF"/>
        </w:rPr>
        <w:t xml:space="preserve">extend the Proposal Due Date </w:t>
      </w:r>
      <w:r w:rsidRPr="0032013A">
        <w:rPr>
          <w:rFonts w:cs="Segoe UI"/>
          <w:b/>
          <w:bCs/>
          <w:sz w:val="24"/>
          <w:szCs w:val="24"/>
          <w:shd w:val="clear" w:color="auto" w:fill="FFFFFF"/>
        </w:rPr>
        <w:t>to the above-referenced RFP.</w:t>
      </w:r>
    </w:p>
    <w:p w14:paraId="540A22C0" w14:textId="77777777" w:rsidR="004E2652" w:rsidRDefault="004E2652"/>
    <w:p w14:paraId="556A99D7" w14:textId="77777777" w:rsidR="009C0FAE" w:rsidRDefault="009C0FAE" w:rsidP="009C0FAE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Proposal Due Date: </w:t>
      </w:r>
    </w:p>
    <w:p w14:paraId="69ED034E" w14:textId="77777777" w:rsidR="005C3D2A" w:rsidRDefault="005C3D2A" w:rsidP="009C0FAE">
      <w:pPr>
        <w:pStyle w:val="Default"/>
        <w:rPr>
          <w:sz w:val="23"/>
          <w:szCs w:val="23"/>
        </w:rPr>
      </w:pPr>
    </w:p>
    <w:p w14:paraId="759CBA93" w14:textId="5C599D71" w:rsidR="009C0FAE" w:rsidRDefault="009C0FAE" w:rsidP="005C3D2A">
      <w:pPr>
        <w:pStyle w:val="Default"/>
        <w:ind w:left="720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Harper College will accept Proposals for </w:t>
      </w:r>
      <w:r>
        <w:rPr>
          <w:b/>
          <w:bCs/>
          <w:sz w:val="23"/>
          <w:szCs w:val="23"/>
        </w:rPr>
        <w:t>Q01252 – Bookstore Services</w:t>
      </w:r>
      <w:r>
        <w:rPr>
          <w:sz w:val="23"/>
          <w:szCs w:val="23"/>
        </w:rPr>
        <w:t xml:space="preserve">, until </w:t>
      </w:r>
      <w:r>
        <w:rPr>
          <w:b/>
          <w:bCs/>
          <w:sz w:val="23"/>
          <w:szCs w:val="23"/>
        </w:rPr>
        <w:t xml:space="preserve">11:00 A.M. </w:t>
      </w:r>
      <w:r>
        <w:rPr>
          <w:sz w:val="23"/>
          <w:szCs w:val="23"/>
        </w:rPr>
        <w:t xml:space="preserve">Central Time on </w:t>
      </w:r>
      <w:r>
        <w:rPr>
          <w:b/>
          <w:bCs/>
          <w:sz w:val="23"/>
          <w:szCs w:val="23"/>
        </w:rPr>
        <w:t>November 6</w:t>
      </w:r>
      <w:r>
        <w:rPr>
          <w:b/>
          <w:bCs/>
          <w:sz w:val="23"/>
          <w:szCs w:val="23"/>
        </w:rPr>
        <w:t xml:space="preserve">,2026. </w:t>
      </w:r>
    </w:p>
    <w:p w14:paraId="18330EA1" w14:textId="77777777" w:rsidR="005C3D2A" w:rsidRDefault="005C3D2A" w:rsidP="009C0FAE">
      <w:pPr>
        <w:pStyle w:val="Default"/>
        <w:rPr>
          <w:b/>
          <w:bCs/>
          <w:sz w:val="23"/>
          <w:szCs w:val="23"/>
        </w:rPr>
      </w:pPr>
    </w:p>
    <w:p w14:paraId="139DEB67" w14:textId="0CA00312" w:rsidR="005C3D2A" w:rsidRDefault="005C3D2A" w:rsidP="005C3D2A">
      <w:pPr>
        <w:pStyle w:val="Default"/>
        <w:ind w:firstLine="72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The Dropbox Link and the </w:t>
      </w:r>
      <w:proofErr w:type="spellStart"/>
      <w:r>
        <w:rPr>
          <w:b/>
          <w:bCs/>
          <w:sz w:val="23"/>
          <w:szCs w:val="23"/>
        </w:rPr>
        <w:t>WebEx</w:t>
      </w:r>
      <w:proofErr w:type="spellEnd"/>
      <w:r>
        <w:rPr>
          <w:b/>
          <w:bCs/>
          <w:sz w:val="23"/>
          <w:szCs w:val="23"/>
        </w:rPr>
        <w:t xml:space="preserve"> Link will remain the same as stated in the RFP document. </w:t>
      </w:r>
    </w:p>
    <w:p w14:paraId="312B17C9" w14:textId="55A13C2E" w:rsidR="009C0FAE" w:rsidRDefault="009C0FAE" w:rsidP="009C0FAE"/>
    <w:p w14:paraId="56832106" w14:textId="77777777" w:rsidR="00431036" w:rsidRDefault="00431036" w:rsidP="009C0FAE"/>
    <w:p w14:paraId="541AC348" w14:textId="77777777" w:rsidR="00431036" w:rsidRDefault="00431036" w:rsidP="009C0FAE"/>
    <w:p w14:paraId="3AC459B5" w14:textId="77777777" w:rsidR="00431036" w:rsidRDefault="00431036" w:rsidP="00431036">
      <w:pPr>
        <w:rPr>
          <w:rFonts w:ascii="Arial Narrow" w:eastAsia="Aptos" w:hAnsi="Arial Narrow" w:cs="Segoe UI"/>
          <w:b/>
          <w:bCs/>
          <w:shd w:val="clear" w:color="auto" w:fill="FFFFFF"/>
        </w:rPr>
      </w:pPr>
      <w:r w:rsidRPr="00B969D7">
        <w:rPr>
          <w:rFonts w:ascii="Arial Narrow" w:eastAsia="Aptos" w:hAnsi="Arial Narrow" w:cs="Segoe UI"/>
          <w:b/>
          <w:bCs/>
          <w:shd w:val="clear" w:color="auto" w:fill="FFFFFF"/>
        </w:rPr>
        <w:t>All other terms and conditions of the RFP remain unchanged.</w:t>
      </w:r>
    </w:p>
    <w:p w14:paraId="3EAA46A7" w14:textId="77777777" w:rsidR="00431036" w:rsidRDefault="00431036" w:rsidP="009C0FAE"/>
    <w:sectPr w:rsidR="00431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06"/>
    <w:rsid w:val="00431036"/>
    <w:rsid w:val="004E2652"/>
    <w:rsid w:val="005C3D2A"/>
    <w:rsid w:val="007A6D74"/>
    <w:rsid w:val="009C0FAE"/>
    <w:rsid w:val="00A35928"/>
    <w:rsid w:val="00DB459D"/>
    <w:rsid w:val="00DE44E5"/>
    <w:rsid w:val="00E37F06"/>
    <w:rsid w:val="00F0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D9CED"/>
  <w15:chartTrackingRefBased/>
  <w15:docId w15:val="{13B8E90D-953B-4BB4-B3C4-E04AE4EC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1A6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7F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F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F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F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F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F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F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F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F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F0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F06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F06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F0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001A6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9C0FAE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Elvia Fernandez</dc:creator>
  <cp:keywords/>
  <dc:description/>
  <cp:lastModifiedBy>Elvia Fernandez</cp:lastModifiedBy>
  <cp:revision>6</cp:revision>
  <dcterms:created xsi:type="dcterms:W3CDTF">2026-10-22T14:45:00Z</dcterms:created>
  <dcterms:modified xsi:type="dcterms:W3CDTF">2026-10-22T14:51:00Z</dcterms:modified>
</cp:coreProperties>
</file>