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2BDC" w14:textId="3B5C18A2" w:rsidR="00034044" w:rsidRDefault="00034044" w:rsidP="002F3098">
      <w:pPr>
        <w:pStyle w:val="NoSpacing"/>
        <w:jc w:val="center"/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  <w:r w:rsidRPr="004C0F22"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729DBB0" wp14:editId="7BDDCACC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6219825" cy="800100"/>
            <wp:effectExtent l="19050" t="0" r="9525" b="0"/>
            <wp:wrapTight wrapText="bothSides">
              <wp:wrapPolygon edited="0">
                <wp:start x="-66" y="0"/>
                <wp:lineTo x="-66" y="21086"/>
                <wp:lineTo x="21633" y="21086"/>
                <wp:lineTo x="21633" y="0"/>
                <wp:lineTo x="-66" y="0"/>
              </wp:wrapPolygon>
            </wp:wrapTight>
            <wp:docPr id="1" name="Picture 1" descr="Masthead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head®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81C70A" w14:textId="77777777" w:rsidR="00034044" w:rsidRDefault="00034044" w:rsidP="002F3098">
      <w:pPr>
        <w:pStyle w:val="NoSpacing"/>
        <w:jc w:val="center"/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</w:p>
    <w:p w14:paraId="42971105" w14:textId="70038E94" w:rsidR="002F3098" w:rsidRPr="00E5112B" w:rsidRDefault="002F3098" w:rsidP="00E5112B">
      <w:pPr>
        <w:pStyle w:val="Heading1"/>
        <w:jc w:val="center"/>
        <w:rPr>
          <w:rFonts w:asciiTheme="minorHAnsi" w:hAnsiTheme="minorHAnsi" w:cs="Segoe UI"/>
          <w:b/>
          <w:bCs/>
          <w:sz w:val="28"/>
          <w:szCs w:val="28"/>
          <w:shd w:val="clear" w:color="auto" w:fill="FFFFFF"/>
        </w:rPr>
      </w:pPr>
      <w:r w:rsidRPr="00E5112B">
        <w:rPr>
          <w:rStyle w:val="Heading1Char"/>
          <w:rFonts w:asciiTheme="minorHAnsi" w:hAnsiTheme="minorHAnsi"/>
          <w:b/>
          <w:bCs/>
          <w:color w:val="auto"/>
          <w:sz w:val="28"/>
          <w:szCs w:val="28"/>
        </w:rPr>
        <w:t>ADDENDUM</w:t>
      </w:r>
      <w:r w:rsidRPr="00E5112B">
        <w:rPr>
          <w:rFonts w:asciiTheme="minorHAnsi" w:hAnsiTheme="minorHAnsi" w:cs="Segoe UI"/>
          <w:b/>
          <w:bCs/>
          <w:color w:val="auto"/>
          <w:sz w:val="28"/>
          <w:szCs w:val="28"/>
          <w:shd w:val="clear" w:color="auto" w:fill="FFFFFF"/>
        </w:rPr>
        <w:t xml:space="preserve"> #1</w:t>
      </w:r>
    </w:p>
    <w:p w14:paraId="464A7F6E" w14:textId="77777777" w:rsidR="002F3098" w:rsidRPr="00610E1E" w:rsidRDefault="002F3098" w:rsidP="002F3098">
      <w:pPr>
        <w:pStyle w:val="NoSpacing"/>
        <w:jc w:val="center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3874BF2A" w14:textId="7DB41611" w:rsidR="002F3098" w:rsidRPr="00E5112B" w:rsidRDefault="002F3098" w:rsidP="00E5112B">
      <w:pPr>
        <w:pStyle w:val="Heading2"/>
        <w:jc w:val="center"/>
        <w:rPr>
          <w:rStyle w:val="Heading1Char"/>
          <w:rFonts w:asciiTheme="minorHAnsi" w:hAnsiTheme="minorHAnsi"/>
          <w:b/>
          <w:bCs/>
          <w:color w:val="auto"/>
          <w:sz w:val="24"/>
          <w:szCs w:val="24"/>
        </w:rPr>
      </w:pPr>
      <w:r w:rsidRPr="00E5112B">
        <w:rPr>
          <w:rStyle w:val="Heading1Char"/>
          <w:rFonts w:asciiTheme="minorHAnsi" w:hAnsiTheme="minorHAnsi"/>
          <w:b/>
          <w:bCs/>
          <w:color w:val="auto"/>
          <w:sz w:val="24"/>
          <w:szCs w:val="24"/>
        </w:rPr>
        <w:t>Auditing Services RFP</w:t>
      </w:r>
    </w:p>
    <w:p w14:paraId="71D679A2" w14:textId="77777777" w:rsidR="002F3098" w:rsidRPr="00E5112B" w:rsidRDefault="002F3098" w:rsidP="00E5112B">
      <w:pPr>
        <w:pStyle w:val="Heading2"/>
        <w:jc w:val="center"/>
        <w:rPr>
          <w:rStyle w:val="Heading1Char"/>
          <w:rFonts w:asciiTheme="minorHAnsi" w:hAnsiTheme="minorHAnsi"/>
          <w:b/>
          <w:bCs/>
          <w:color w:val="auto"/>
          <w:sz w:val="24"/>
          <w:szCs w:val="24"/>
        </w:rPr>
      </w:pPr>
      <w:r w:rsidRPr="00E5112B">
        <w:rPr>
          <w:rStyle w:val="Heading1Char"/>
          <w:rFonts w:asciiTheme="minorHAnsi" w:hAnsiTheme="minorHAnsi"/>
          <w:b/>
          <w:bCs/>
          <w:color w:val="auto"/>
          <w:sz w:val="24"/>
          <w:szCs w:val="24"/>
        </w:rPr>
        <w:t>Contract Number Q01234</w:t>
      </w:r>
    </w:p>
    <w:p w14:paraId="41CA6B04" w14:textId="77777777" w:rsidR="00034044" w:rsidRPr="00610E1E" w:rsidRDefault="00034044" w:rsidP="002F3098">
      <w:pPr>
        <w:pStyle w:val="NoSpacing"/>
        <w:jc w:val="center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127F3F3A" w14:textId="77777777" w:rsidR="004A52E9" w:rsidRPr="00610E1E" w:rsidRDefault="004A52E9" w:rsidP="00034044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5CD16F38" w14:textId="320C0742" w:rsidR="00034044" w:rsidRPr="00610E1E" w:rsidRDefault="004A52E9" w:rsidP="00034044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  <w:r w:rsidRPr="00610E1E">
        <w:rPr>
          <w:rFonts w:cs="Segoe UI"/>
          <w:b/>
          <w:bCs/>
          <w:sz w:val="24"/>
          <w:szCs w:val="24"/>
          <w:shd w:val="clear" w:color="auto" w:fill="FFFFFF"/>
        </w:rPr>
        <w:t>This Addendum is issued to provide clarification and correction to the above-referenced RFP.</w:t>
      </w:r>
    </w:p>
    <w:p w14:paraId="4E64EAA5" w14:textId="77777777" w:rsidR="008266BD" w:rsidRPr="00610E1E" w:rsidRDefault="008266BD" w:rsidP="00034044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2E70390A" w14:textId="7673D568" w:rsidR="008266BD" w:rsidRPr="00610E1E" w:rsidRDefault="008266BD" w:rsidP="008266BD">
      <w:pPr>
        <w:pStyle w:val="NoSpacing"/>
        <w:numPr>
          <w:ilvl w:val="0"/>
          <w:numId w:val="1"/>
        </w:numPr>
        <w:rPr>
          <w:rFonts w:cs="Segoe UI"/>
          <w:b/>
          <w:bCs/>
          <w:sz w:val="24"/>
          <w:szCs w:val="24"/>
          <w:shd w:val="clear" w:color="auto" w:fill="FFFFFF"/>
        </w:rPr>
      </w:pPr>
      <w:r w:rsidRPr="00610E1E">
        <w:rPr>
          <w:rFonts w:cs="Segoe UI"/>
          <w:b/>
          <w:bCs/>
          <w:sz w:val="24"/>
          <w:szCs w:val="24"/>
          <w:shd w:val="clear" w:color="auto" w:fill="FFFFFF"/>
        </w:rPr>
        <w:t>Correction to Deadline for Questions</w:t>
      </w:r>
    </w:p>
    <w:p w14:paraId="4600BE11" w14:textId="7187CAFB" w:rsidR="002B7EB5" w:rsidRDefault="002B7EB5" w:rsidP="00342E94">
      <w:pPr>
        <w:pStyle w:val="NoSpacing"/>
        <w:ind w:left="720"/>
        <w:rPr>
          <w:rFonts w:cs="Segoe UI"/>
          <w:sz w:val="24"/>
          <w:szCs w:val="24"/>
          <w:shd w:val="clear" w:color="auto" w:fill="FFFFFF"/>
        </w:rPr>
      </w:pPr>
      <w:r w:rsidRPr="002B7EB5">
        <w:rPr>
          <w:rFonts w:cs="Segoe UI"/>
          <w:sz w:val="24"/>
          <w:szCs w:val="24"/>
          <w:shd w:val="clear" w:color="auto" w:fill="FFFFFF"/>
        </w:rPr>
        <w:t xml:space="preserve">The deadline for submission of questions identified in </w:t>
      </w:r>
      <w:r w:rsidRPr="00A61FAC">
        <w:rPr>
          <w:rFonts w:cs="Segoe UI"/>
          <w:sz w:val="24"/>
          <w:szCs w:val="24"/>
          <w:shd w:val="clear" w:color="auto" w:fill="FFFFFF"/>
        </w:rPr>
        <w:t>Page 5, Section A.06 – Preliminary Timeline of the RFP</w:t>
      </w:r>
      <w:r w:rsidRPr="002B7EB5">
        <w:rPr>
          <w:rFonts w:cs="Segoe UI"/>
          <w:sz w:val="24"/>
          <w:szCs w:val="24"/>
          <w:shd w:val="clear" w:color="auto" w:fill="FFFFFF"/>
        </w:rPr>
        <w:t xml:space="preserve"> contains an incorrect date.</w:t>
      </w:r>
    </w:p>
    <w:p w14:paraId="70AB4860" w14:textId="77777777" w:rsidR="00A61FAC" w:rsidRDefault="00A61FAC" w:rsidP="00342E94">
      <w:pPr>
        <w:pStyle w:val="NoSpacing"/>
        <w:ind w:left="720"/>
        <w:rPr>
          <w:rFonts w:cs="Segoe UI"/>
          <w:sz w:val="24"/>
          <w:szCs w:val="24"/>
          <w:shd w:val="clear" w:color="auto" w:fill="FFFFFF"/>
        </w:rPr>
      </w:pPr>
    </w:p>
    <w:p w14:paraId="238F9BAC" w14:textId="411CB423" w:rsidR="00A61FAC" w:rsidRPr="00610E1E" w:rsidRDefault="00A61FAC" w:rsidP="00342E94">
      <w:pPr>
        <w:pStyle w:val="NoSpacing"/>
        <w:ind w:left="720"/>
        <w:rPr>
          <w:rFonts w:cs="Segoe UI"/>
          <w:sz w:val="24"/>
          <w:szCs w:val="24"/>
          <w:shd w:val="clear" w:color="auto" w:fill="FFFFFF"/>
        </w:rPr>
      </w:pPr>
      <w:r w:rsidRPr="00A61FAC">
        <w:rPr>
          <w:rFonts w:cs="Segoe UI"/>
          <w:sz w:val="24"/>
          <w:szCs w:val="24"/>
          <w:shd w:val="clear" w:color="auto" w:fill="FFFFFF"/>
        </w:rPr>
        <w:t>The correct deadline for submission of questions is:</w:t>
      </w:r>
    </w:p>
    <w:p w14:paraId="39339101" w14:textId="77777777" w:rsidR="00B20474" w:rsidRPr="00610E1E" w:rsidRDefault="00B20474" w:rsidP="00342E94">
      <w:pPr>
        <w:pStyle w:val="NoSpacing"/>
        <w:ind w:left="720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005EC0BC" w14:textId="0A889BF8" w:rsidR="00B20474" w:rsidRPr="00610E1E" w:rsidRDefault="00B20474" w:rsidP="00610E1E">
      <w:pPr>
        <w:pStyle w:val="NoSpacing"/>
        <w:ind w:left="720" w:firstLine="720"/>
        <w:rPr>
          <w:rFonts w:cs="Segoe UI"/>
          <w:b/>
          <w:bCs/>
          <w:sz w:val="24"/>
          <w:szCs w:val="24"/>
          <w:shd w:val="clear" w:color="auto" w:fill="FFFFFF"/>
        </w:rPr>
      </w:pPr>
      <w:r w:rsidRPr="00B20474">
        <w:rPr>
          <w:rFonts w:cs="Segoe UI"/>
          <w:b/>
          <w:bCs/>
          <w:sz w:val="24"/>
          <w:szCs w:val="24"/>
          <w:shd w:val="clear" w:color="auto" w:fill="FFFFFF"/>
        </w:rPr>
        <w:t>Deadline for Questions</w:t>
      </w:r>
      <w:proofErr w:type="gramStart"/>
      <w:r w:rsidRPr="00B20474">
        <w:rPr>
          <w:rFonts w:cs="Segoe UI"/>
          <w:b/>
          <w:bCs/>
          <w:sz w:val="24"/>
          <w:szCs w:val="24"/>
          <w:shd w:val="clear" w:color="auto" w:fill="FFFFFF"/>
        </w:rPr>
        <w:t xml:space="preserve">: </w:t>
      </w:r>
      <w:r w:rsidR="00610E1E">
        <w:rPr>
          <w:rFonts w:cs="Segoe UI"/>
          <w:b/>
          <w:bCs/>
          <w:sz w:val="24"/>
          <w:szCs w:val="24"/>
          <w:shd w:val="clear" w:color="auto" w:fill="FFFFFF"/>
        </w:rPr>
        <w:tab/>
      </w:r>
      <w:r w:rsidR="00610E1E" w:rsidRPr="00610E1E">
        <w:rPr>
          <w:rFonts w:cs="Segoe UI"/>
          <w:b/>
          <w:bCs/>
          <w:sz w:val="24"/>
          <w:szCs w:val="24"/>
          <w:shd w:val="clear" w:color="auto" w:fill="FFFFFF"/>
        </w:rPr>
        <w:t>March</w:t>
      </w:r>
      <w:proofErr w:type="gramEnd"/>
      <w:r w:rsidR="00610E1E" w:rsidRPr="00610E1E">
        <w:rPr>
          <w:rFonts w:cs="Segoe UI"/>
          <w:b/>
          <w:bCs/>
          <w:sz w:val="24"/>
          <w:szCs w:val="24"/>
          <w:shd w:val="clear" w:color="auto" w:fill="FFFFFF"/>
        </w:rPr>
        <w:t xml:space="preserve"> 25, 2026 </w:t>
      </w:r>
    </w:p>
    <w:p w14:paraId="064E171C" w14:textId="77777777" w:rsidR="00B20474" w:rsidRPr="00610E1E" w:rsidRDefault="00B20474" w:rsidP="0069191A">
      <w:pPr>
        <w:pStyle w:val="NoSpacing"/>
        <w:ind w:left="720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06D33B84" w14:textId="77777777" w:rsidR="00B20474" w:rsidRPr="00610E1E" w:rsidRDefault="00B20474" w:rsidP="00342E94">
      <w:pPr>
        <w:pStyle w:val="NoSpacing"/>
        <w:ind w:left="720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644A0062" w14:textId="77777777" w:rsidR="004E604B" w:rsidRPr="00610E1E" w:rsidRDefault="004E604B" w:rsidP="00610E1E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73E985AA" w14:textId="77777777" w:rsidR="004E604B" w:rsidRPr="00610E1E" w:rsidRDefault="004E604B" w:rsidP="004E604B">
      <w:pPr>
        <w:pStyle w:val="NoSpacing"/>
        <w:ind w:left="720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47B35F7F" w14:textId="60B9BFB8" w:rsidR="004E604B" w:rsidRPr="00610E1E" w:rsidRDefault="004E604B" w:rsidP="00610E1E">
      <w:pPr>
        <w:pStyle w:val="NoSpacing"/>
        <w:rPr>
          <w:rFonts w:cs="Segoe UI"/>
          <w:b/>
          <w:bCs/>
          <w:sz w:val="24"/>
          <w:szCs w:val="24"/>
          <w:shd w:val="clear" w:color="auto" w:fill="FFFFFF"/>
        </w:rPr>
      </w:pPr>
      <w:r w:rsidRPr="00610E1E">
        <w:rPr>
          <w:rFonts w:cs="Segoe UI"/>
          <w:b/>
          <w:bCs/>
          <w:sz w:val="24"/>
          <w:szCs w:val="24"/>
          <w:shd w:val="clear" w:color="auto" w:fill="FFFFFF"/>
        </w:rPr>
        <w:t>All other terms and conditions of the RFP remain unchanged.</w:t>
      </w:r>
    </w:p>
    <w:p w14:paraId="4C0531B7" w14:textId="77777777" w:rsidR="002F3098" w:rsidRPr="00610E1E" w:rsidRDefault="002F3098" w:rsidP="002F3098">
      <w:pPr>
        <w:pStyle w:val="NoSpacing"/>
        <w:jc w:val="center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2C826025" w14:textId="77777777" w:rsidR="004E2652" w:rsidRDefault="004E2652"/>
    <w:sectPr w:rsidR="004E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109"/>
    <w:multiLevelType w:val="hybridMultilevel"/>
    <w:tmpl w:val="39D0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B7938"/>
    <w:multiLevelType w:val="multilevel"/>
    <w:tmpl w:val="42CE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986938">
    <w:abstractNumId w:val="0"/>
  </w:num>
  <w:num w:numId="2" w16cid:durableId="124279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D5"/>
    <w:rsid w:val="00034044"/>
    <w:rsid w:val="0024302B"/>
    <w:rsid w:val="002B7EB5"/>
    <w:rsid w:val="002F3098"/>
    <w:rsid w:val="00342E94"/>
    <w:rsid w:val="004A52E9"/>
    <w:rsid w:val="004E2652"/>
    <w:rsid w:val="004E604B"/>
    <w:rsid w:val="00610E1E"/>
    <w:rsid w:val="0069191A"/>
    <w:rsid w:val="008266BD"/>
    <w:rsid w:val="009136BE"/>
    <w:rsid w:val="00A35928"/>
    <w:rsid w:val="00A61FAC"/>
    <w:rsid w:val="00AB4487"/>
    <w:rsid w:val="00AF7ED5"/>
    <w:rsid w:val="00B20474"/>
    <w:rsid w:val="00DB459D"/>
    <w:rsid w:val="00E5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F7AF"/>
  <w15:chartTrackingRefBased/>
  <w15:docId w15:val="{11D08E55-FEE4-4D10-AFC0-350EB9C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7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E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309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Elvia Fernandez</dc:creator>
  <cp:keywords/>
  <dc:description/>
  <cp:lastModifiedBy>Sarah Uhl</cp:lastModifiedBy>
  <cp:revision>14</cp:revision>
  <dcterms:created xsi:type="dcterms:W3CDTF">2026-03-23T19:20:00Z</dcterms:created>
  <dcterms:modified xsi:type="dcterms:W3CDTF">2026-03-25T16:07:00Z</dcterms:modified>
</cp:coreProperties>
</file>