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8C76" w14:textId="77777777" w:rsidR="003C74F0" w:rsidRPr="005E7529" w:rsidRDefault="003C74F0" w:rsidP="003C74F0">
      <w:pPr>
        <w:jc w:val="center"/>
        <w:rPr>
          <w:rFonts w:ascii="Times New Roman" w:eastAsia="Times New Roman" w:hAnsi="Times New Roman" w:cs="Times New Roman"/>
          <w:b/>
          <w:sz w:val="24"/>
          <w:szCs w:val="20"/>
          <w:u w:val="single"/>
        </w:rPr>
      </w:pPr>
      <w:r w:rsidRPr="005E7529">
        <w:rPr>
          <w:rFonts w:ascii="Times New Roman" w:eastAsia="Times New Roman" w:hAnsi="Times New Roman" w:cs="Times New Roman"/>
          <w:b/>
          <w:sz w:val="24"/>
          <w:szCs w:val="20"/>
          <w:u w:val="single"/>
        </w:rPr>
        <w:t>ADMINISTRATIVE EMPLOYMENT CONTRACT</w:t>
      </w:r>
    </w:p>
    <w:p w14:paraId="198761B6" w14:textId="77777777" w:rsidR="003C74F0" w:rsidRPr="005E7529" w:rsidRDefault="003C74F0" w:rsidP="003C74F0">
      <w:pPr>
        <w:jc w:val="both"/>
        <w:rPr>
          <w:rFonts w:ascii="Times New Roman" w:eastAsia="Times New Roman" w:hAnsi="Times New Roman" w:cs="Times New Roman"/>
          <w:b/>
          <w:sz w:val="24"/>
          <w:szCs w:val="20"/>
          <w:u w:val="single"/>
        </w:rPr>
      </w:pPr>
    </w:p>
    <w:p w14:paraId="79BC4A98" w14:textId="77777777" w:rsidR="003C74F0" w:rsidRPr="005E7529" w:rsidRDefault="003C74F0" w:rsidP="003C74F0">
      <w:pPr>
        <w:jc w:val="both"/>
        <w:rPr>
          <w:rFonts w:ascii="Times New Roman" w:eastAsia="Times New Roman" w:hAnsi="Times New Roman" w:cs="Times New Roman"/>
          <w:szCs w:val="20"/>
        </w:rPr>
      </w:pPr>
      <w:r w:rsidRPr="005E7529">
        <w:rPr>
          <w:rFonts w:ascii="Times New Roman" w:eastAsia="Times New Roman" w:hAnsi="Times New Roman" w:cs="Times New Roman"/>
          <w:b/>
          <w:sz w:val="20"/>
          <w:szCs w:val="20"/>
        </w:rPr>
        <w:tab/>
      </w:r>
      <w:r w:rsidRPr="005E7529">
        <w:rPr>
          <w:rFonts w:ascii="Times New Roman" w:eastAsia="Times New Roman" w:hAnsi="Times New Roman" w:cs="Times New Roman"/>
          <w:b/>
          <w:smallCaps/>
          <w:szCs w:val="20"/>
        </w:rPr>
        <w:t>In Consideration</w:t>
      </w:r>
      <w:r w:rsidRPr="005E7529">
        <w:rPr>
          <w:rFonts w:ascii="Times New Roman" w:eastAsia="Times New Roman" w:hAnsi="Times New Roman" w:cs="Times New Roman"/>
          <w:szCs w:val="20"/>
        </w:rPr>
        <w:t xml:space="preserve"> of the mutual covenants hereinafter contained, it is hereby agreed by and between the Board of Trustees of Community College District #512, William Rainey Harper College (hereinafter referred to as the Board) and </w:t>
      </w:r>
      <w:r w:rsidRPr="00AA4D0A">
        <w:rPr>
          <w:rFonts w:ascii="Times New Roman" w:eastAsia="Times New Roman" w:hAnsi="Times New Roman" w:cs="Times New Roman"/>
          <w:b/>
          <w:bCs/>
          <w:noProof/>
          <w:szCs w:val="20"/>
          <w:u w:val="single"/>
        </w:rPr>
        <w:t>Jeff</w:t>
      </w:r>
      <w:r>
        <w:rPr>
          <w:rFonts w:ascii="Times New Roman" w:eastAsia="Times New Roman" w:hAnsi="Times New Roman" w:cs="Times New Roman"/>
          <w:b/>
          <w:bCs/>
          <w:noProof/>
          <w:szCs w:val="20"/>
          <w:u w:val="single"/>
        </w:rPr>
        <w:t>er</w:t>
      </w:r>
      <w:r w:rsidRPr="00AA4D0A">
        <w:rPr>
          <w:rFonts w:ascii="Times New Roman" w:eastAsia="Times New Roman" w:hAnsi="Times New Roman" w:cs="Times New Roman"/>
          <w:b/>
          <w:bCs/>
          <w:noProof/>
          <w:szCs w:val="20"/>
          <w:u w:val="single"/>
        </w:rPr>
        <w:t>y</w:t>
      </w:r>
      <w:r>
        <w:rPr>
          <w:rFonts w:ascii="Times New Roman" w:eastAsia="Times New Roman" w:hAnsi="Times New Roman" w:cs="Times New Roman"/>
          <w:b/>
          <w:bCs/>
          <w:noProof/>
          <w:szCs w:val="20"/>
          <w:u w:val="single"/>
        </w:rPr>
        <w:t xml:space="preserve"> </w:t>
      </w:r>
      <w:r w:rsidRPr="00AA4D0A">
        <w:rPr>
          <w:rFonts w:ascii="Times New Roman" w:eastAsia="Times New Roman" w:hAnsi="Times New Roman" w:cs="Times New Roman"/>
          <w:b/>
          <w:bCs/>
          <w:noProof/>
          <w:szCs w:val="20"/>
          <w:u w:val="single"/>
        </w:rPr>
        <w:t>Julian</w:t>
      </w:r>
      <w:r w:rsidRPr="005E7529">
        <w:rPr>
          <w:rFonts w:ascii="Times New Roman" w:eastAsia="Times New Roman" w:hAnsi="Times New Roman" w:cs="Times New Roman"/>
          <w:szCs w:val="20"/>
        </w:rPr>
        <w:t xml:space="preserve"> (hereinafter referred to as the Employee) as follows:</w:t>
      </w:r>
    </w:p>
    <w:p w14:paraId="4786B45C" w14:textId="77777777" w:rsidR="003C74F0" w:rsidRPr="005E7529" w:rsidRDefault="003C74F0" w:rsidP="003C74F0">
      <w:pPr>
        <w:jc w:val="both"/>
        <w:rPr>
          <w:rFonts w:ascii="Times New Roman" w:eastAsia="Times New Roman" w:hAnsi="Times New Roman" w:cs="Times New Roman"/>
          <w:szCs w:val="20"/>
        </w:rPr>
      </w:pPr>
    </w:p>
    <w:p w14:paraId="15C2131A" w14:textId="77777777" w:rsidR="003C74F0" w:rsidRPr="005E7529" w:rsidRDefault="003C74F0" w:rsidP="003C74F0">
      <w:pPr>
        <w:pStyle w:val="ListParagraph"/>
        <w:numPr>
          <w:ilvl w:val="0"/>
          <w:numId w:val="1"/>
        </w:numPr>
        <w:jc w:val="both"/>
        <w:rPr>
          <w:rFonts w:ascii="Times New Roman" w:eastAsia="Times New Roman" w:hAnsi="Times New Roman" w:cs="Times New Roman"/>
        </w:rPr>
      </w:pPr>
      <w:r w:rsidRPr="005E7529">
        <w:rPr>
          <w:rFonts w:ascii="Times New Roman" w:eastAsia="Times New Roman" w:hAnsi="Times New Roman" w:cs="Times New Roman"/>
          <w:b/>
          <w:u w:val="single"/>
        </w:rPr>
        <w:t>Contract Duration and Annual Salary</w:t>
      </w:r>
    </w:p>
    <w:p w14:paraId="51639294" w14:textId="77777777" w:rsidR="003C74F0" w:rsidRPr="005E7529" w:rsidRDefault="003C74F0" w:rsidP="003C74F0">
      <w:pPr>
        <w:ind w:left="1440" w:hanging="720"/>
        <w:jc w:val="both"/>
        <w:rPr>
          <w:rFonts w:ascii="Times New Roman" w:eastAsia="Times New Roman" w:hAnsi="Times New Roman" w:cs="Times New Roman"/>
        </w:rPr>
      </w:pPr>
    </w:p>
    <w:p w14:paraId="73FB1234" w14:textId="77777777" w:rsidR="003C74F0" w:rsidRDefault="003C74F0" w:rsidP="003C74F0">
      <w:pPr>
        <w:numPr>
          <w:ilvl w:val="1"/>
          <w:numId w:val="1"/>
        </w:numPr>
        <w:contextualSpacing/>
        <w:jc w:val="both"/>
        <w:rPr>
          <w:rFonts w:ascii="Times New Roman" w:eastAsia="Times New Roman" w:hAnsi="Times New Roman" w:cs="Times New Roman"/>
        </w:rPr>
      </w:pPr>
      <w:r w:rsidRPr="005E7529">
        <w:rPr>
          <w:rFonts w:ascii="Times New Roman" w:eastAsia="Times New Roman" w:hAnsi="Times New Roman" w:cs="Times New Roman"/>
        </w:rPr>
        <w:t xml:space="preserve">The College hereby employs the Administrator in the capacity of </w:t>
      </w:r>
      <w:r w:rsidRPr="00AA4D0A">
        <w:rPr>
          <w:rFonts w:ascii="Times New Roman" w:eastAsia="Times New Roman" w:hAnsi="Times New Roman" w:cs="Times New Roman"/>
          <w:b/>
          <w:bCs/>
          <w:noProof/>
          <w:u w:val="single"/>
        </w:rPr>
        <w:t>Chief of Staff and Vice President of External Affairs</w:t>
      </w:r>
      <w:r w:rsidRPr="005E7529">
        <w:rPr>
          <w:rFonts w:ascii="Times New Roman" w:eastAsia="Times New Roman" w:hAnsi="Times New Roman" w:cs="Times New Roman"/>
          <w:b/>
          <w:bCs/>
          <w:noProof/>
          <w:u w:val="single"/>
        </w:rPr>
        <w:t>, Associate Professor</w:t>
      </w:r>
      <w:r w:rsidRPr="005E7529">
        <w:rPr>
          <w:rFonts w:ascii="Times New Roman" w:eastAsia="Times New Roman" w:hAnsi="Times New Roman" w:cs="Times New Roman"/>
          <w:b/>
          <w:noProof/>
        </w:rPr>
        <w:t xml:space="preserve"> </w:t>
      </w:r>
      <w:r w:rsidRPr="005E7529">
        <w:rPr>
          <w:rFonts w:ascii="Times New Roman" w:eastAsia="Times New Roman" w:hAnsi="Times New Roman" w:cs="Times New Roman"/>
        </w:rPr>
        <w:t xml:space="preserve">for </w:t>
      </w:r>
      <w:r>
        <w:rPr>
          <w:rFonts w:ascii="Times New Roman" w:eastAsia="Times New Roman" w:hAnsi="Times New Roman" w:cs="Times New Roman"/>
          <w:b/>
          <w:bCs/>
          <w:u w:val="single"/>
        </w:rPr>
        <w:t>six months</w:t>
      </w:r>
      <w:r w:rsidRPr="005E7529">
        <w:rPr>
          <w:rFonts w:ascii="Times New Roman" w:eastAsia="Times New Roman" w:hAnsi="Times New Roman" w:cs="Times New Roman"/>
        </w:rPr>
        <w:t xml:space="preserve">, commencing on </w:t>
      </w:r>
      <w:r>
        <w:rPr>
          <w:rFonts w:ascii="Times New Roman" w:eastAsia="Times New Roman" w:hAnsi="Times New Roman" w:cs="Times New Roman"/>
          <w:b/>
          <w:bCs/>
          <w:u w:val="single"/>
        </w:rPr>
        <w:t>January 1, 2025,</w:t>
      </w:r>
      <w:r w:rsidRPr="005E7529">
        <w:rPr>
          <w:rFonts w:ascii="Times New Roman" w:eastAsia="Times New Roman" w:hAnsi="Times New Roman" w:cs="Times New Roman"/>
        </w:rPr>
        <w:t xml:space="preserve"> and terminating on </w:t>
      </w:r>
      <w:r>
        <w:rPr>
          <w:rFonts w:ascii="Times New Roman" w:eastAsia="Times New Roman" w:hAnsi="Times New Roman" w:cs="Times New Roman"/>
          <w:b/>
          <w:u w:val="single"/>
        </w:rPr>
        <w:t>June 30, 2025</w:t>
      </w:r>
      <w:r w:rsidRPr="005E7529">
        <w:rPr>
          <w:rFonts w:ascii="Times New Roman" w:eastAsia="Times New Roman" w:hAnsi="Times New Roman" w:cs="Times New Roman"/>
        </w:rPr>
        <w:t xml:space="preserve">.  The Administrator accepts such employment </w:t>
      </w:r>
      <w:proofErr w:type="gramStart"/>
      <w:r w:rsidRPr="005E7529">
        <w:rPr>
          <w:rFonts w:ascii="Times New Roman" w:eastAsia="Times New Roman" w:hAnsi="Times New Roman" w:cs="Times New Roman"/>
        </w:rPr>
        <w:t>on</w:t>
      </w:r>
      <w:proofErr w:type="gramEnd"/>
      <w:r w:rsidRPr="005E7529">
        <w:rPr>
          <w:rFonts w:ascii="Times New Roman" w:eastAsia="Times New Roman" w:hAnsi="Times New Roman" w:cs="Times New Roman"/>
        </w:rPr>
        <w:t xml:space="preserve"> the conditions hereinafter set forth, and any applicable provisions of the Board of Trustees Policy Manual.  In the event of conflict between Board Policy and this Contract, the Contract shall govern.</w:t>
      </w:r>
    </w:p>
    <w:p w14:paraId="01F637F3" w14:textId="77777777" w:rsidR="003C74F0" w:rsidRDefault="003C74F0" w:rsidP="003C74F0">
      <w:pPr>
        <w:ind w:left="1440"/>
        <w:contextualSpacing/>
        <w:jc w:val="both"/>
        <w:rPr>
          <w:rFonts w:ascii="Times New Roman" w:eastAsia="Times New Roman" w:hAnsi="Times New Roman" w:cs="Times New Roman"/>
        </w:rPr>
      </w:pPr>
    </w:p>
    <w:p w14:paraId="5DCD1DD9" w14:textId="77777777" w:rsidR="003C74F0" w:rsidRPr="00CD6D3B" w:rsidRDefault="003C74F0" w:rsidP="003C74F0">
      <w:pPr>
        <w:numPr>
          <w:ilvl w:val="1"/>
          <w:numId w:val="1"/>
        </w:numPr>
        <w:contextualSpacing/>
        <w:jc w:val="both"/>
        <w:rPr>
          <w:rFonts w:ascii="Times New Roman" w:eastAsia="Times New Roman" w:hAnsi="Times New Roman" w:cs="Times New Roman"/>
        </w:rPr>
      </w:pPr>
      <w:r w:rsidRPr="00CD6D3B">
        <w:rPr>
          <w:rFonts w:ascii="Times New Roman" w:eastAsia="Times New Roman" w:hAnsi="Times New Roman" w:cs="Times New Roman"/>
        </w:rPr>
        <w:t xml:space="preserve">For the </w:t>
      </w:r>
      <w:r w:rsidRPr="00CD6D3B">
        <w:rPr>
          <w:rFonts w:ascii="Times New Roman" w:eastAsia="Times New Roman" w:hAnsi="Times New Roman" w:cs="Times New Roman"/>
          <w:b/>
          <w:noProof/>
          <w:u w:val="single"/>
        </w:rPr>
        <w:t>2024-2025</w:t>
      </w:r>
      <w:r w:rsidRPr="00CD6D3B">
        <w:rPr>
          <w:rFonts w:ascii="Times New Roman" w:eastAsia="Times New Roman" w:hAnsi="Times New Roman" w:cs="Times New Roman"/>
        </w:rPr>
        <w:t xml:space="preserve"> contract year, the Administrator shall receive an annual salary of </w:t>
      </w:r>
      <w:r>
        <w:rPr>
          <w:rFonts w:ascii="Times New Roman" w:eastAsia="Times New Roman" w:hAnsi="Times New Roman" w:cs="Times New Roman"/>
          <w:b/>
          <w:bCs/>
          <w:noProof/>
          <w:u w:val="single"/>
        </w:rPr>
        <w:t>$202,137.00*</w:t>
      </w:r>
      <w:r w:rsidRPr="00CD6D3B">
        <w:rPr>
          <w:rFonts w:ascii="Times New Roman" w:eastAsia="Times New Roman" w:hAnsi="Times New Roman" w:cs="Times New Roman"/>
        </w:rPr>
        <w:t xml:space="preserve"> subject to applicable deductions, to be paid in bi-weekly installments as full compensation for all rights granted and service performed under this Contract. </w:t>
      </w:r>
      <w:r>
        <w:rPr>
          <w:rFonts w:ascii="Times New Roman" w:eastAsia="Times New Roman" w:hAnsi="Times New Roman" w:cs="Times New Roman"/>
        </w:rPr>
        <w:t>*Annualized</w:t>
      </w:r>
    </w:p>
    <w:p w14:paraId="20FEECFF" w14:textId="77777777" w:rsidR="003C74F0" w:rsidRPr="007379D3" w:rsidRDefault="003C74F0" w:rsidP="003C74F0">
      <w:pPr>
        <w:contextualSpacing/>
        <w:jc w:val="both"/>
        <w:rPr>
          <w:rFonts w:ascii="Times New Roman" w:eastAsia="Times New Roman" w:hAnsi="Times New Roman" w:cs="Times New Roman"/>
          <w:b/>
          <w:szCs w:val="20"/>
        </w:rPr>
      </w:pPr>
    </w:p>
    <w:p w14:paraId="6ED6B0F9" w14:textId="77777777" w:rsidR="003C74F0" w:rsidRPr="005E7529" w:rsidRDefault="003C74F0" w:rsidP="003C74F0">
      <w:pPr>
        <w:pStyle w:val="ListParagraph"/>
        <w:numPr>
          <w:ilvl w:val="0"/>
          <w:numId w:val="1"/>
        </w:numPr>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Conditions of Employment</w:t>
      </w:r>
    </w:p>
    <w:p w14:paraId="3D504575" w14:textId="77777777" w:rsidR="003C74F0" w:rsidRPr="005E7529" w:rsidRDefault="003C74F0" w:rsidP="003C74F0">
      <w:pPr>
        <w:tabs>
          <w:tab w:val="left" w:pos="720"/>
        </w:tabs>
        <w:ind w:left="1170" w:hanging="1170"/>
        <w:jc w:val="both"/>
        <w:rPr>
          <w:rFonts w:ascii="Times New Roman" w:eastAsia="Times New Roman" w:hAnsi="Times New Roman" w:cs="Times New Roman"/>
          <w:szCs w:val="20"/>
        </w:rPr>
      </w:pPr>
    </w:p>
    <w:p w14:paraId="4B855CDD" w14:textId="77777777" w:rsidR="003C74F0" w:rsidRPr="005E7529" w:rsidRDefault="003C74F0" w:rsidP="003C74F0">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Employee shall be entitled to benefits as outlined in the attached Administrative Benefits Program. </w:t>
      </w:r>
    </w:p>
    <w:p w14:paraId="56486F70" w14:textId="77777777" w:rsidR="003C74F0" w:rsidRPr="005E7529" w:rsidRDefault="003C74F0" w:rsidP="003C74F0">
      <w:pPr>
        <w:tabs>
          <w:tab w:val="left" w:pos="720"/>
        </w:tabs>
        <w:ind w:left="1170" w:hanging="1170"/>
        <w:jc w:val="both"/>
        <w:rPr>
          <w:rFonts w:ascii="Times New Roman" w:eastAsia="Times New Roman" w:hAnsi="Times New Roman" w:cs="Times New Roman"/>
          <w:szCs w:val="20"/>
        </w:rPr>
      </w:pPr>
    </w:p>
    <w:p w14:paraId="33E7FDC5" w14:textId="77777777" w:rsidR="003C74F0" w:rsidRPr="005E7529" w:rsidRDefault="003C74F0" w:rsidP="003C74F0">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annual salary of the Employee will not be adjusted during the term of this Contract.  </w:t>
      </w:r>
    </w:p>
    <w:p w14:paraId="65FF3F7D" w14:textId="77777777" w:rsidR="003C74F0" w:rsidRPr="005E7529" w:rsidRDefault="003C74F0" w:rsidP="003C74F0">
      <w:pPr>
        <w:tabs>
          <w:tab w:val="left" w:pos="720"/>
        </w:tabs>
        <w:ind w:left="1170" w:hanging="1170"/>
        <w:jc w:val="both"/>
        <w:rPr>
          <w:rFonts w:ascii="Times New Roman" w:eastAsia="Times New Roman" w:hAnsi="Times New Roman" w:cs="Times New Roman"/>
          <w:szCs w:val="20"/>
        </w:rPr>
      </w:pPr>
    </w:p>
    <w:p w14:paraId="0C337ED9" w14:textId="77777777" w:rsidR="003C74F0" w:rsidRPr="005E7529" w:rsidRDefault="003C74F0" w:rsidP="003C74F0">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acknowledges that during the term of employment under this Contract, tenure is not acquired.  However, tenure status or academic rank previously earned as a Harper College faculty member shall be retained in the event this Contract is terminated.</w:t>
      </w:r>
    </w:p>
    <w:p w14:paraId="2E95F58B" w14:textId="77777777" w:rsidR="003C74F0" w:rsidRPr="005E7529" w:rsidRDefault="003C74F0" w:rsidP="003C74F0">
      <w:pPr>
        <w:tabs>
          <w:tab w:val="left" w:pos="720"/>
        </w:tabs>
        <w:ind w:left="1170" w:hanging="450"/>
        <w:jc w:val="both"/>
        <w:rPr>
          <w:rFonts w:ascii="Times New Roman" w:eastAsia="Times New Roman" w:hAnsi="Times New Roman" w:cs="Times New Roman"/>
          <w:szCs w:val="20"/>
        </w:rPr>
      </w:pPr>
    </w:p>
    <w:p w14:paraId="49F99D80" w14:textId="77777777" w:rsidR="003C74F0" w:rsidRPr="005E7529" w:rsidRDefault="003C74F0" w:rsidP="003C74F0">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hereby agrees to perform the duties of said office as the Board, through the President, may direct and to keep such records and make such reports as are now or hereinafter required by the Board.</w:t>
      </w:r>
    </w:p>
    <w:p w14:paraId="081C26B3" w14:textId="77777777" w:rsidR="003C74F0" w:rsidRPr="005E7529" w:rsidRDefault="003C74F0" w:rsidP="003C74F0">
      <w:pPr>
        <w:tabs>
          <w:tab w:val="left" w:pos="720"/>
        </w:tabs>
        <w:ind w:left="1170" w:hanging="1170"/>
        <w:jc w:val="both"/>
        <w:rPr>
          <w:rFonts w:ascii="Times New Roman" w:eastAsia="Times New Roman" w:hAnsi="Times New Roman" w:cs="Times New Roman"/>
          <w:b/>
          <w:szCs w:val="20"/>
          <w:u w:val="single"/>
        </w:rPr>
      </w:pPr>
    </w:p>
    <w:p w14:paraId="3B05436C" w14:textId="77777777" w:rsidR="003C74F0" w:rsidRPr="005E7529" w:rsidRDefault="003C74F0" w:rsidP="003C74F0">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Evaluation of the Employee shall be made annually by such instrument as is developed by the Administration.</w:t>
      </w:r>
    </w:p>
    <w:p w14:paraId="53F84805" w14:textId="77777777" w:rsidR="003C74F0" w:rsidRPr="005E7529" w:rsidRDefault="003C74F0" w:rsidP="003C74F0">
      <w:pPr>
        <w:tabs>
          <w:tab w:val="left" w:pos="720"/>
        </w:tabs>
        <w:ind w:left="1170" w:hanging="1170"/>
        <w:jc w:val="both"/>
        <w:rPr>
          <w:rFonts w:ascii="Times New Roman" w:eastAsia="Times New Roman" w:hAnsi="Times New Roman" w:cs="Times New Roman"/>
          <w:szCs w:val="20"/>
        </w:rPr>
      </w:pPr>
    </w:p>
    <w:p w14:paraId="76EFD416" w14:textId="77777777" w:rsidR="003C74F0" w:rsidRPr="005E7529" w:rsidRDefault="003C74F0" w:rsidP="003C74F0">
      <w:pPr>
        <w:pStyle w:val="ListParagraph"/>
        <w:numPr>
          <w:ilvl w:val="0"/>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Termination</w:t>
      </w:r>
    </w:p>
    <w:p w14:paraId="69A83BE3"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760E62E1" w14:textId="77777777" w:rsidR="003C74F0" w:rsidRPr="005E7529" w:rsidRDefault="003C74F0" w:rsidP="003C74F0">
      <w:pPr>
        <w:tabs>
          <w:tab w:val="left" w:pos="-720"/>
          <w:tab w:val="left" w:pos="720"/>
        </w:tabs>
        <w:suppressAutoHyphens/>
        <w:ind w:left="108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This employment Contract may be terminated:</w:t>
      </w:r>
    </w:p>
    <w:p w14:paraId="20F455C4"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588AF5C7" w14:textId="77777777" w:rsidR="003C74F0" w:rsidRPr="005E7529" w:rsidRDefault="003C74F0" w:rsidP="003C74F0">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mutual agreement of the parties.</w:t>
      </w:r>
    </w:p>
    <w:p w14:paraId="6603A842"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355AEB6E" w14:textId="77777777" w:rsidR="003C74F0" w:rsidRPr="005E7529" w:rsidRDefault="003C74F0" w:rsidP="003C74F0">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retirement or resignation of the Employee provided he/she must give the Board 60 days' notice of resignation or retirement.</w:t>
      </w:r>
    </w:p>
    <w:p w14:paraId="7C06B3AC"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2827D016" w14:textId="77777777" w:rsidR="003C74F0" w:rsidRPr="005E7529" w:rsidRDefault="003C74F0" w:rsidP="003C74F0">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By death, mental or physical total disability of the Employee, which makes the performance of duties impossible.  As used herein, the term total disability shall mean the </w:t>
      </w:r>
      <w:r w:rsidRPr="005E7529">
        <w:rPr>
          <w:rFonts w:ascii="Times New Roman" w:eastAsia="Times New Roman" w:hAnsi="Times New Roman" w:cs="Times New Roman"/>
          <w:szCs w:val="20"/>
        </w:rPr>
        <w:lastRenderedPageBreak/>
        <w:t>inability to perform normal duties as certified by a licensed physician, (who may be appointed by the Board) and approved by the insurance carrier as qualifying for long-term disability payments.</w:t>
      </w:r>
    </w:p>
    <w:p w14:paraId="1A66A68C"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6F10186E" w14:textId="77777777" w:rsidR="003C74F0" w:rsidRPr="005E7529" w:rsidRDefault="003C74F0" w:rsidP="003C74F0">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a decision of the Board that a bona fide financial exigency of the College requires a reduction in staff or in programs.</w:t>
      </w:r>
    </w:p>
    <w:p w14:paraId="5786306A"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51FC4778" w14:textId="77777777" w:rsidR="003C74F0" w:rsidRPr="005E7529" w:rsidRDefault="003C74F0" w:rsidP="003C74F0">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unsatisfactory performance or conduct of the Employee as assessed and determined by the supervisor, subject to review and approval by the Provost, Executive Vice President, or President.</w:t>
      </w:r>
    </w:p>
    <w:p w14:paraId="564EB530"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2489D02D" w14:textId="77777777" w:rsidR="003C74F0" w:rsidRPr="005E7529" w:rsidRDefault="003C74F0" w:rsidP="003C74F0">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For cause, including, but not limited to, violation of </w:t>
      </w:r>
      <w:proofErr w:type="gramStart"/>
      <w:r w:rsidRPr="005E7529">
        <w:rPr>
          <w:rFonts w:ascii="Times New Roman" w:eastAsia="Times New Roman" w:hAnsi="Times New Roman" w:cs="Times New Roman"/>
          <w:szCs w:val="20"/>
        </w:rPr>
        <w:t>College</w:t>
      </w:r>
      <w:proofErr w:type="gramEnd"/>
      <w:r w:rsidRPr="005E7529">
        <w:rPr>
          <w:rFonts w:ascii="Times New Roman" w:eastAsia="Times New Roman" w:hAnsi="Times New Roman" w:cs="Times New Roman"/>
          <w:szCs w:val="20"/>
        </w:rPr>
        <w:t xml:space="preserve"> policy, rules or regulations or commission of any unlawful act.</w:t>
      </w:r>
    </w:p>
    <w:p w14:paraId="56040ABD"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741CDDEE" w14:textId="77777777" w:rsidR="003C74F0" w:rsidRPr="005E7529" w:rsidRDefault="003C74F0" w:rsidP="003C74F0">
      <w:pPr>
        <w:pStyle w:val="ListParagraph"/>
        <w:numPr>
          <w:ilvl w:val="0"/>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Notice</w:t>
      </w:r>
    </w:p>
    <w:p w14:paraId="127AFB89" w14:textId="77777777" w:rsidR="003C74F0" w:rsidRPr="005E7529" w:rsidRDefault="003C74F0" w:rsidP="003C74F0">
      <w:pPr>
        <w:tabs>
          <w:tab w:val="left" w:pos="-720"/>
          <w:tab w:val="left" w:pos="720"/>
        </w:tabs>
        <w:suppressAutoHyphens/>
        <w:jc w:val="both"/>
        <w:rPr>
          <w:rFonts w:ascii="Times New Roman" w:eastAsia="Times New Roman" w:hAnsi="Times New Roman" w:cs="Times New Roman"/>
          <w:szCs w:val="20"/>
        </w:rPr>
      </w:pPr>
    </w:p>
    <w:p w14:paraId="131064DA" w14:textId="77777777" w:rsidR="003C74F0" w:rsidRPr="005E7529" w:rsidRDefault="003C74F0" w:rsidP="003C74F0">
      <w:pPr>
        <w:tabs>
          <w:tab w:val="left" w:pos="-720"/>
          <w:tab w:val="left" w:pos="720"/>
        </w:tabs>
        <w:suppressAutoHyphens/>
        <w:spacing w:after="192"/>
        <w:ind w:left="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Any notice required to be given under this agreement shall be deemed sufficient if it is in writing and sent by mail to the residence of the Employee or to the President of the College.</w:t>
      </w:r>
    </w:p>
    <w:p w14:paraId="76F9CDDE" w14:textId="77777777" w:rsidR="003C74F0" w:rsidRPr="005E7529" w:rsidRDefault="003C74F0" w:rsidP="003C74F0">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p>
    <w:p w14:paraId="685BB335" w14:textId="77777777" w:rsidR="003C74F0" w:rsidRPr="005E7529" w:rsidRDefault="003C74F0" w:rsidP="003C74F0">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p>
    <w:p w14:paraId="20F6F84F" w14:textId="77777777" w:rsidR="003C74F0" w:rsidRPr="005E7529" w:rsidRDefault="003C74F0" w:rsidP="003C74F0">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IN WITNESS WHEREOF the parties have executed this Contract this </w:t>
      </w:r>
      <w:r>
        <w:rPr>
          <w:rFonts w:ascii="Times New Roman" w:eastAsia="Times New Roman" w:hAnsi="Times New Roman" w:cs="Times New Roman"/>
          <w:b/>
          <w:bCs/>
          <w:szCs w:val="20"/>
          <w:u w:val="single"/>
        </w:rPr>
        <w:t>18th day of December 2024</w:t>
      </w:r>
    </w:p>
    <w:p w14:paraId="3DA0B26F" w14:textId="77777777" w:rsidR="003C74F0" w:rsidRPr="005E7529" w:rsidRDefault="003C74F0" w:rsidP="003C74F0">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p>
    <w:p w14:paraId="58EA2DF4" w14:textId="77777777" w:rsidR="003C74F0" w:rsidRPr="005E7529" w:rsidRDefault="003C74F0" w:rsidP="003C74F0">
      <w:pPr>
        <w:tabs>
          <w:tab w:val="left" w:pos="-1152"/>
          <w:tab w:val="left" w:pos="-432"/>
          <w:tab w:val="left" w:pos="864"/>
          <w:tab w:val="left" w:pos="1584"/>
          <w:tab w:val="left" w:pos="4320"/>
          <w:tab w:val="right" w:pos="9360"/>
        </w:tabs>
        <w:suppressAutoHyphens/>
        <w:ind w:left="4320" w:right="-432" w:hanging="4320"/>
        <w:jc w:val="both"/>
        <w:outlineLvl w:val="0"/>
        <w:rPr>
          <w:rFonts w:ascii="Times New Roman" w:eastAsia="Times New Roman" w:hAnsi="Times New Roman" w:cs="Times New Roman"/>
          <w:b/>
          <w:szCs w:val="20"/>
        </w:rPr>
      </w:pP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t>COMMUNITY COLLEGE DISTRICT NO. 512</w:t>
      </w:r>
    </w:p>
    <w:p w14:paraId="2AF1DD7B" w14:textId="77777777" w:rsidR="003C74F0" w:rsidRPr="005E7529" w:rsidRDefault="003C74F0" w:rsidP="003C74F0">
      <w:pPr>
        <w:tabs>
          <w:tab w:val="left" w:pos="-1152"/>
          <w:tab w:val="left" w:pos="-432"/>
          <w:tab w:val="left" w:pos="864"/>
          <w:tab w:val="left" w:pos="1584"/>
          <w:tab w:val="left" w:pos="6048"/>
          <w:tab w:val="right" w:pos="9450"/>
        </w:tabs>
        <w:suppressAutoHyphens/>
        <w:ind w:right="-432"/>
        <w:jc w:val="both"/>
        <w:rPr>
          <w:rFonts w:ascii="Times New Roman" w:eastAsia="Times New Roman" w:hAnsi="Times New Roman" w:cs="Times New Roman"/>
          <w:szCs w:val="20"/>
        </w:rPr>
      </w:pPr>
    </w:p>
    <w:p w14:paraId="1BCA8A7B" w14:textId="77777777" w:rsidR="003C74F0" w:rsidRPr="005E7529" w:rsidRDefault="003C74F0" w:rsidP="003C74F0">
      <w:pPr>
        <w:tabs>
          <w:tab w:val="left" w:pos="-1152"/>
          <w:tab w:val="left" w:pos="-432"/>
          <w:tab w:val="left" w:pos="864"/>
          <w:tab w:val="left" w:pos="1584"/>
          <w:tab w:val="left" w:pos="6048"/>
          <w:tab w:val="right" w:pos="9450"/>
        </w:tabs>
        <w:suppressAutoHyphens/>
        <w:ind w:right="-432"/>
        <w:jc w:val="both"/>
        <w:rPr>
          <w:rFonts w:ascii="Times New Roman" w:eastAsia="Times New Roman" w:hAnsi="Times New Roman" w:cs="Times New Roman"/>
          <w:szCs w:val="20"/>
        </w:rPr>
      </w:pPr>
    </w:p>
    <w:p w14:paraId="442F5F82" w14:textId="77777777" w:rsidR="003C74F0" w:rsidRPr="005E7529" w:rsidRDefault="003C74F0" w:rsidP="003C74F0">
      <w:pPr>
        <w:tabs>
          <w:tab w:val="left" w:pos="-1152"/>
          <w:tab w:val="left" w:pos="-432"/>
          <w:tab w:val="left" w:pos="864"/>
          <w:tab w:val="left" w:pos="1584"/>
          <w:tab w:val="left" w:pos="6048"/>
          <w:tab w:val="right" w:pos="9450"/>
        </w:tabs>
        <w:suppressAutoHyphens/>
        <w:ind w:right="-432"/>
        <w:jc w:val="both"/>
        <w:rPr>
          <w:rFonts w:ascii="Times New Roman" w:eastAsia="Times New Roman" w:hAnsi="Times New Roman" w:cs="Times New Roman"/>
          <w:szCs w:val="20"/>
        </w:rPr>
      </w:pPr>
    </w:p>
    <w:p w14:paraId="686FDB5C" w14:textId="77777777" w:rsidR="003C74F0" w:rsidRPr="005E7529" w:rsidRDefault="003C74F0" w:rsidP="003C74F0">
      <w:pPr>
        <w:tabs>
          <w:tab w:val="right" w:pos="-1152"/>
          <w:tab w:val="left" w:pos="-432"/>
          <w:tab w:val="left" w:pos="864"/>
          <w:tab w:val="left" w:pos="1584"/>
          <w:tab w:val="left" w:pos="4770"/>
          <w:tab w:val="right" w:pos="9360"/>
        </w:tabs>
        <w:suppressAutoHyphens/>
        <w:ind w:right="-432"/>
        <w:jc w:val="both"/>
        <w:rPr>
          <w:rFonts w:ascii="Times New Roman" w:eastAsia="Times New Roman" w:hAnsi="Times New Roman" w:cs="Times New Roman"/>
          <w:szCs w:val="20"/>
          <w:u w:val="single"/>
        </w:rPr>
      </w:pPr>
      <w:r w:rsidRPr="005E7529">
        <w:rPr>
          <w:rFonts w:ascii="Times New Roman" w:eastAsia="Times New Roman" w:hAnsi="Times New Roman" w:cs="Times New Roman"/>
          <w:szCs w:val="20"/>
        </w:rPr>
        <w:t>____________________________</w:t>
      </w:r>
      <w:proofErr w:type="gramStart"/>
      <w:r w:rsidRPr="005E7529">
        <w:rPr>
          <w:rFonts w:ascii="Times New Roman" w:eastAsia="Times New Roman" w:hAnsi="Times New Roman" w:cs="Times New Roman"/>
          <w:szCs w:val="20"/>
        </w:rPr>
        <w:t>__</w:t>
      </w:r>
      <w:proofErr w:type="gramEnd"/>
      <w:r w:rsidRPr="005E7529">
        <w:rPr>
          <w:rFonts w:ascii="Times New Roman" w:eastAsia="Times New Roman" w:hAnsi="Times New Roman" w:cs="Times New Roman"/>
          <w:szCs w:val="20"/>
        </w:rPr>
        <w:t>_____</w:t>
      </w:r>
      <w:r w:rsidRPr="005E7529">
        <w:rPr>
          <w:rFonts w:ascii="Times New Roman" w:eastAsia="Times New Roman" w:hAnsi="Times New Roman" w:cs="Times New Roman"/>
          <w:szCs w:val="20"/>
        </w:rPr>
        <w:tab/>
        <w:t>___________________________________</w:t>
      </w:r>
    </w:p>
    <w:p w14:paraId="263F5029" w14:textId="77777777" w:rsidR="003C74F0" w:rsidRPr="005E7529" w:rsidRDefault="003C74F0" w:rsidP="003C74F0">
      <w:pPr>
        <w:tabs>
          <w:tab w:val="left" w:pos="-1152"/>
          <w:tab w:val="left" w:pos="-432"/>
          <w:tab w:val="left" w:pos="864"/>
          <w:tab w:val="left" w:pos="1584"/>
          <w:tab w:val="left" w:pos="5220"/>
          <w:tab w:val="right" w:pos="9450"/>
        </w:tabs>
        <w:suppressAutoHyphens/>
        <w:ind w:left="4860" w:right="-432" w:hanging="4860"/>
        <w:jc w:val="both"/>
        <w:rPr>
          <w:rFonts w:ascii="Times New Roman" w:eastAsia="Times New Roman" w:hAnsi="Times New Roman" w:cs="Times New Roman"/>
          <w:szCs w:val="20"/>
        </w:rPr>
      </w:pPr>
      <w:r w:rsidRPr="00AA4D0A">
        <w:rPr>
          <w:rFonts w:ascii="Times New Roman" w:eastAsia="Times New Roman" w:hAnsi="Times New Roman" w:cs="Times New Roman"/>
          <w:bCs/>
          <w:noProof/>
          <w:szCs w:val="20"/>
        </w:rPr>
        <w:t>Jeff</w:t>
      </w:r>
      <w:r>
        <w:rPr>
          <w:rFonts w:ascii="Times New Roman" w:eastAsia="Times New Roman" w:hAnsi="Times New Roman" w:cs="Times New Roman"/>
          <w:bCs/>
          <w:noProof/>
          <w:szCs w:val="20"/>
        </w:rPr>
        <w:t>er</w:t>
      </w:r>
      <w:r w:rsidRPr="00AA4D0A">
        <w:rPr>
          <w:rFonts w:ascii="Times New Roman" w:eastAsia="Times New Roman" w:hAnsi="Times New Roman" w:cs="Times New Roman"/>
          <w:bCs/>
          <w:noProof/>
          <w:szCs w:val="20"/>
        </w:rPr>
        <w:t>y</w:t>
      </w:r>
      <w:r>
        <w:rPr>
          <w:rFonts w:ascii="Times New Roman" w:eastAsia="Times New Roman" w:hAnsi="Times New Roman" w:cs="Times New Roman"/>
          <w:bCs/>
          <w:noProof/>
          <w:szCs w:val="20"/>
        </w:rPr>
        <w:t xml:space="preserve"> </w:t>
      </w:r>
      <w:r w:rsidRPr="00AA4D0A">
        <w:rPr>
          <w:rFonts w:ascii="Times New Roman" w:eastAsia="Times New Roman" w:hAnsi="Times New Roman" w:cs="Times New Roman"/>
          <w:bCs/>
          <w:noProof/>
          <w:szCs w:val="20"/>
        </w:rPr>
        <w:t>Julian</w:t>
      </w:r>
      <w:r>
        <w:rPr>
          <w:rFonts w:ascii="Times New Roman" w:eastAsia="Times New Roman" w:hAnsi="Times New Roman" w:cs="Times New Roman"/>
          <w:bCs/>
          <w:noProof/>
          <w:szCs w:val="20"/>
        </w:rPr>
        <w:tab/>
      </w:r>
      <w:r>
        <w:rPr>
          <w:rFonts w:ascii="Times New Roman" w:eastAsia="Times New Roman" w:hAnsi="Times New Roman" w:cs="Times New Roman"/>
          <w:bCs/>
          <w:noProof/>
          <w:szCs w:val="20"/>
        </w:rPr>
        <w:tab/>
      </w:r>
      <w:r w:rsidRPr="005E7529">
        <w:rPr>
          <w:rFonts w:ascii="Times New Roman" w:eastAsia="Times New Roman" w:hAnsi="Times New Roman" w:cs="Times New Roman"/>
          <w:szCs w:val="20"/>
        </w:rPr>
        <w:t>Dr. Avis Proctor</w:t>
      </w:r>
    </w:p>
    <w:p w14:paraId="65F2F269" w14:textId="77777777" w:rsidR="003C74F0" w:rsidRDefault="003C74F0" w:rsidP="003C74F0">
      <w:r w:rsidRPr="005E7529">
        <w:rPr>
          <w:rFonts w:ascii="Times New Roman" w:eastAsia="Times New Roman" w:hAnsi="Times New Roman" w:cs="Times New Roman"/>
          <w:szCs w:val="20"/>
        </w:rPr>
        <w:t>Employee</w:t>
      </w:r>
      <w:r w:rsidRPr="005E7529">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sidRPr="005E7529">
        <w:rPr>
          <w:rFonts w:ascii="Times New Roman" w:eastAsia="Times New Roman" w:hAnsi="Times New Roman" w:cs="Times New Roman"/>
          <w:szCs w:val="20"/>
        </w:rPr>
        <w:t>President</w:t>
      </w:r>
    </w:p>
    <w:p w14:paraId="344A84DB" w14:textId="77777777" w:rsidR="003C74F0" w:rsidRPr="004E6098" w:rsidRDefault="003C74F0" w:rsidP="003C74F0"/>
    <w:p w14:paraId="2D5688E5" w14:textId="77777777" w:rsidR="0029660B" w:rsidRDefault="0029660B"/>
    <w:sectPr w:rsidR="0029660B" w:rsidSect="003C74F0">
      <w:headerReference w:type="default" r:id="rId5"/>
      <w:headerReference w:type="first" r:id="rId6"/>
      <w:pgSz w:w="12240" w:h="15840"/>
      <w:pgMar w:top="900" w:right="1440" w:bottom="117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8FD0" w14:textId="77777777" w:rsidR="003C74F0" w:rsidRDefault="003C74F0" w:rsidP="008E31E4">
    <w:pPr>
      <w:jc w:val="right"/>
      <w:rPr>
        <w:bCs/>
      </w:rPr>
    </w:pPr>
    <w:bookmarkStart w:id="0" w:name="_Hlk184374639"/>
    <w:bookmarkStart w:id="1" w:name="_Hlk184374640"/>
    <w:bookmarkStart w:id="2" w:name="_Hlk184374819"/>
    <w:bookmarkStart w:id="3" w:name="_Hlk184374820"/>
    <w:r>
      <w:rPr>
        <w:bCs/>
      </w:rPr>
      <w:t>New Business</w:t>
    </w:r>
  </w:p>
  <w:p w14:paraId="4DB4F8A0" w14:textId="77777777" w:rsidR="003C74F0" w:rsidRPr="00F55C2D" w:rsidRDefault="003C74F0" w:rsidP="00386433">
    <w:pPr>
      <w:jc w:val="right"/>
      <w:rPr>
        <w:bCs/>
        <w:u w:val="single"/>
      </w:rPr>
    </w:pPr>
    <w:r>
      <w:rPr>
        <w:bCs/>
        <w:u w:val="single"/>
      </w:rPr>
      <w:t>Exhibit XI-</w:t>
    </w:r>
    <w:r>
      <w:rPr>
        <w:bCs/>
        <w:u w:val="single"/>
      </w:rPr>
      <w:t>A.6</w:t>
    </w:r>
    <w:r>
      <w:rPr>
        <w:bCs/>
        <w:u w:val="single"/>
      </w:rPr>
      <w:t>.1</w:t>
    </w:r>
  </w:p>
  <w:p w14:paraId="32B2F8B4" w14:textId="77777777" w:rsidR="003C74F0" w:rsidRDefault="003C74F0" w:rsidP="009A70A6">
    <w:pPr>
      <w:pStyle w:val="Header"/>
      <w:jc w:val="right"/>
    </w:pPr>
    <w:r>
      <w:t>December 18, 2024</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7E38" w14:textId="77777777" w:rsidR="003C74F0" w:rsidRPr="00B4134C" w:rsidRDefault="003C74F0" w:rsidP="00E858EC">
    <w:pPr>
      <w:pStyle w:val="Header"/>
      <w:jc w:val="right"/>
    </w:pPr>
    <w:r w:rsidRPr="00B4134C">
      <w:t>Consent Agenda</w:t>
    </w:r>
  </w:p>
  <w:p w14:paraId="5D4711E5" w14:textId="77777777" w:rsidR="003C74F0" w:rsidRPr="0073649D" w:rsidRDefault="003C74F0" w:rsidP="00E858EC">
    <w:pPr>
      <w:pStyle w:val="Header"/>
      <w:jc w:val="right"/>
      <w:rPr>
        <w:u w:val="single"/>
      </w:rPr>
    </w:pPr>
    <w:r w:rsidRPr="0073649D">
      <w:rPr>
        <w:u w:val="single"/>
      </w:rPr>
      <w:t xml:space="preserve">Exhibit </w:t>
    </w:r>
    <w:r w:rsidRPr="0073649D">
      <w:rPr>
        <w:u w:val="single"/>
      </w:rPr>
      <w:t>X-A.6</w:t>
    </w:r>
    <w:r>
      <w:rPr>
        <w:u w:val="single"/>
      </w:rPr>
      <w:t>.1</w:t>
    </w:r>
  </w:p>
  <w:p w14:paraId="0A865915" w14:textId="77777777" w:rsidR="003C74F0" w:rsidRPr="004274E4" w:rsidRDefault="003C74F0" w:rsidP="00227546">
    <w:pPr>
      <w:tabs>
        <w:tab w:val="center" w:pos="4680"/>
        <w:tab w:val="right" w:pos="9360"/>
      </w:tabs>
      <w:jc w:val="right"/>
      <w:rPr>
        <w:rFonts w:eastAsia="Times New Roman" w:cs="Times New Roman"/>
      </w:rPr>
    </w:pPr>
    <w:r>
      <w:rPr>
        <w:rFonts w:eastAsia="Times New Roman" w:cs="Times New Roman"/>
      </w:rPr>
      <w:t>December 18</w:t>
    </w:r>
    <w:r w:rsidRPr="004274E4">
      <w:rPr>
        <w:rFonts w:eastAsia="Times New Roman" w:cs="Times New Roman"/>
      </w:rPr>
      <w:t>, 2024</w:t>
    </w:r>
  </w:p>
  <w:p w14:paraId="5F143AC4" w14:textId="77777777" w:rsidR="003C74F0" w:rsidRPr="00E858EC" w:rsidRDefault="003C74F0" w:rsidP="00227546">
    <w:pP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14E6129"/>
    <w:multiLevelType w:val="hybridMultilevel"/>
    <w:tmpl w:val="BA2CB42A"/>
    <w:lvl w:ilvl="0" w:tplc="FFFFFFFF">
      <w:start w:val="1"/>
      <w:numFmt w:val="upperLetter"/>
      <w:lvlText w:val="%1."/>
      <w:lvlJc w:val="left"/>
      <w:pPr>
        <w:ind w:left="720" w:hanging="360"/>
      </w:pPr>
      <w:rPr>
        <w:rFonts w:ascii="Times New Roman" w:hAnsi="Times New Roman" w:hint="default"/>
        <w:b w:val="0"/>
        <w:i w:val="0"/>
      </w:rPr>
    </w:lvl>
    <w:lvl w:ilvl="1" w:tplc="FFFFFFFF">
      <w:start w:val="1"/>
      <w:numFmt w:val="decimal"/>
      <w:lvlText w:val="%2."/>
      <w:lvlJc w:val="left"/>
      <w:pPr>
        <w:ind w:left="1440" w:hanging="360"/>
      </w:pPr>
      <w:rPr>
        <w:rFonts w:hint="default"/>
        <w:b w:val="0"/>
        <w:i w:val="0"/>
      </w:rPr>
    </w:lvl>
    <w:lvl w:ilvl="2" w:tplc="FFFFFFFF">
      <w:start w:val="1"/>
      <w:numFmt w:val="lowerLetter"/>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586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F0"/>
    <w:rsid w:val="001300D0"/>
    <w:rsid w:val="0029660B"/>
    <w:rsid w:val="003C74F0"/>
    <w:rsid w:val="003D5418"/>
    <w:rsid w:val="00C3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4B7D"/>
  <w15:chartTrackingRefBased/>
  <w15:docId w15:val="{E425CC34-AE75-4699-A3DE-6DBFFB1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F0"/>
    <w:pPr>
      <w:spacing w:after="0" w:line="240" w:lineRule="auto"/>
    </w:pPr>
    <w:rPr>
      <w:rFonts w:ascii="Arial" w:eastAsia="Calibri" w:hAnsi="Arial" w:cs="Arial"/>
      <w:kern w:val="0"/>
      <w:sz w:val="22"/>
      <w:szCs w:val="22"/>
      <w14:ligatures w14:val="none"/>
    </w:rPr>
  </w:style>
  <w:style w:type="paragraph" w:styleId="Heading1">
    <w:name w:val="heading 1"/>
    <w:basedOn w:val="Normal"/>
    <w:next w:val="Normal"/>
    <w:link w:val="Heading1Char"/>
    <w:uiPriority w:val="9"/>
    <w:qFormat/>
    <w:rsid w:val="003C7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4F0"/>
    <w:rPr>
      <w:rFonts w:eastAsiaTheme="majorEastAsia" w:cstheme="majorBidi"/>
      <w:color w:val="272727" w:themeColor="text1" w:themeTint="D8"/>
    </w:rPr>
  </w:style>
  <w:style w:type="paragraph" w:styleId="Title">
    <w:name w:val="Title"/>
    <w:basedOn w:val="Normal"/>
    <w:next w:val="Normal"/>
    <w:link w:val="TitleChar"/>
    <w:uiPriority w:val="10"/>
    <w:qFormat/>
    <w:rsid w:val="003C7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4F0"/>
    <w:pPr>
      <w:spacing w:before="160"/>
      <w:jc w:val="center"/>
    </w:pPr>
    <w:rPr>
      <w:i/>
      <w:iCs/>
      <w:color w:val="404040" w:themeColor="text1" w:themeTint="BF"/>
    </w:rPr>
  </w:style>
  <w:style w:type="character" w:customStyle="1" w:styleId="QuoteChar">
    <w:name w:val="Quote Char"/>
    <w:basedOn w:val="DefaultParagraphFont"/>
    <w:link w:val="Quote"/>
    <w:uiPriority w:val="29"/>
    <w:rsid w:val="003C74F0"/>
    <w:rPr>
      <w:i/>
      <w:iCs/>
      <w:color w:val="404040" w:themeColor="text1" w:themeTint="BF"/>
    </w:rPr>
  </w:style>
  <w:style w:type="paragraph" w:styleId="ListParagraph">
    <w:name w:val="List Paragraph"/>
    <w:basedOn w:val="Normal"/>
    <w:uiPriority w:val="34"/>
    <w:qFormat/>
    <w:rsid w:val="003C74F0"/>
    <w:pPr>
      <w:ind w:left="720"/>
      <w:contextualSpacing/>
    </w:pPr>
  </w:style>
  <w:style w:type="character" w:styleId="IntenseEmphasis">
    <w:name w:val="Intense Emphasis"/>
    <w:basedOn w:val="DefaultParagraphFont"/>
    <w:uiPriority w:val="21"/>
    <w:qFormat/>
    <w:rsid w:val="003C74F0"/>
    <w:rPr>
      <w:i/>
      <w:iCs/>
      <w:color w:val="0F4761" w:themeColor="accent1" w:themeShade="BF"/>
    </w:rPr>
  </w:style>
  <w:style w:type="paragraph" w:styleId="IntenseQuote">
    <w:name w:val="Intense Quote"/>
    <w:basedOn w:val="Normal"/>
    <w:next w:val="Normal"/>
    <w:link w:val="IntenseQuoteChar"/>
    <w:uiPriority w:val="30"/>
    <w:qFormat/>
    <w:rsid w:val="003C7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4F0"/>
    <w:rPr>
      <w:i/>
      <w:iCs/>
      <w:color w:val="0F4761" w:themeColor="accent1" w:themeShade="BF"/>
    </w:rPr>
  </w:style>
  <w:style w:type="character" w:styleId="IntenseReference">
    <w:name w:val="Intense Reference"/>
    <w:basedOn w:val="DefaultParagraphFont"/>
    <w:uiPriority w:val="32"/>
    <w:qFormat/>
    <w:rsid w:val="003C74F0"/>
    <w:rPr>
      <w:b/>
      <w:bCs/>
      <w:smallCaps/>
      <w:color w:val="0F4761" w:themeColor="accent1" w:themeShade="BF"/>
      <w:spacing w:val="5"/>
    </w:rPr>
  </w:style>
  <w:style w:type="paragraph" w:styleId="Header">
    <w:name w:val="header"/>
    <w:basedOn w:val="Normal"/>
    <w:link w:val="HeaderChar"/>
    <w:uiPriority w:val="99"/>
    <w:rsid w:val="003C74F0"/>
    <w:pPr>
      <w:tabs>
        <w:tab w:val="center" w:pos="4680"/>
        <w:tab w:val="right" w:pos="9360"/>
      </w:tabs>
    </w:pPr>
  </w:style>
  <w:style w:type="character" w:customStyle="1" w:styleId="HeaderChar">
    <w:name w:val="Header Char"/>
    <w:basedOn w:val="DefaultParagraphFont"/>
    <w:link w:val="Header"/>
    <w:uiPriority w:val="99"/>
    <w:rsid w:val="003C74F0"/>
    <w:rPr>
      <w:rFonts w:ascii="Arial" w:eastAsia="Calibri"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1</cp:revision>
  <dcterms:created xsi:type="dcterms:W3CDTF">2024-12-16T20:59:00Z</dcterms:created>
  <dcterms:modified xsi:type="dcterms:W3CDTF">2024-12-16T21:00:00Z</dcterms:modified>
</cp:coreProperties>
</file>