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1567"/>
        <w:tblW w:w="11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1"/>
      </w:tblGrid>
      <w:tr w:rsidR="007A162B" w14:paraId="00970C9F" w14:textId="77777777" w:rsidTr="007A162B">
        <w:trPr>
          <w:trHeight w:val="1953"/>
        </w:trPr>
        <w:tc>
          <w:tcPr>
            <w:tcW w:w="11211" w:type="dxa"/>
          </w:tcPr>
          <w:p w14:paraId="3EA5FAE6" w14:textId="77777777" w:rsidR="007A162B" w:rsidRPr="00F74431" w:rsidRDefault="00F74431" w:rsidP="007A162B">
            <w:pPr>
              <w:tabs>
                <w:tab w:val="left" w:pos="1751"/>
              </w:tabs>
              <w:jc w:val="center"/>
              <w:rPr>
                <w:rFonts w:ascii="Franklin Gothic Demi Cond" w:hAnsi="Franklin Gothic Demi Cond"/>
                <w:sz w:val="90"/>
                <w:szCs w:val="90"/>
              </w:rPr>
            </w:pPr>
            <w:r w:rsidRPr="00F74431">
              <w:rPr>
                <w:rFonts w:ascii="Franklin Gothic Demi Cond" w:hAnsi="Franklin Gothic Demi Cond" w:cs="HelveticaNeue-Bold"/>
                <w:b/>
                <w:bCs/>
                <w:color w:val="C45911" w:themeColor="accent2" w:themeShade="BF"/>
                <w:sz w:val="72"/>
                <w:szCs w:val="90"/>
              </w:rPr>
              <w:t>Intersections: Art and Literature in Contemporary Culture</w:t>
            </w:r>
          </w:p>
        </w:tc>
      </w:tr>
    </w:tbl>
    <w:tbl>
      <w:tblPr>
        <w:tblStyle w:val="TableGrid"/>
        <w:tblpPr w:leftFromText="180" w:rightFromText="180" w:vertAnchor="text" w:horzAnchor="margin" w:tblpY="7898"/>
        <w:tblW w:w="5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</w:tblGrid>
      <w:tr w:rsidR="00120A02" w:rsidRPr="001C2709" w14:paraId="6A67A265" w14:textId="77777777" w:rsidTr="00120A02">
        <w:trPr>
          <w:trHeight w:val="2610"/>
        </w:trPr>
        <w:tc>
          <w:tcPr>
            <w:tcW w:w="5400" w:type="dxa"/>
          </w:tcPr>
          <w:p w14:paraId="3DCBD2AE" w14:textId="77777777" w:rsidR="00F74431" w:rsidRPr="00AE4885" w:rsidRDefault="00F74431" w:rsidP="00F74431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28"/>
                <w:szCs w:val="20"/>
              </w:rPr>
              <w:br/>
              <w:t>Explore the history and in</w:t>
            </w:r>
            <w:r w:rsidR="003A7F11">
              <w:rPr>
                <w:rFonts w:ascii="Franklin Gothic Book" w:hAnsi="Franklin Gothic Book"/>
                <w:sz w:val="28"/>
                <w:szCs w:val="20"/>
              </w:rPr>
              <w:t xml:space="preserve">tersections of contemporary images and texts. Learn how to interpret, write about, and engage with the current worlds of art and literature. </w:t>
            </w:r>
          </w:p>
          <w:p w14:paraId="4F5E296A" w14:textId="77777777" w:rsidR="00120A02" w:rsidRPr="00AE4885" w:rsidRDefault="00120A02" w:rsidP="00120A02">
            <w:pPr>
              <w:rPr>
                <w:rFonts w:ascii="Franklin Gothic Book" w:hAnsi="Franklin Gothic Book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79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</w:tblGrid>
      <w:tr w:rsidR="00120A02" w:rsidRPr="001C2709" w14:paraId="6FF2D16C" w14:textId="77777777" w:rsidTr="00120A02">
        <w:trPr>
          <w:trHeight w:val="96"/>
        </w:trPr>
        <w:tc>
          <w:tcPr>
            <w:tcW w:w="5310" w:type="dxa"/>
          </w:tcPr>
          <w:p w14:paraId="24CDE332" w14:textId="448BDC42" w:rsidR="00120A02" w:rsidRPr="00BA4FB0" w:rsidRDefault="00306666" w:rsidP="00120A02">
            <w:pPr>
              <w:tabs>
                <w:tab w:val="left" w:pos="1751"/>
              </w:tabs>
              <w:rPr>
                <w:rFonts w:ascii="Franklin Gothic Book" w:hAnsi="Franklin Gothic Book"/>
                <w:b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sz w:val="28"/>
                <w:szCs w:val="28"/>
              </w:rPr>
              <w:t>ART105-</w:t>
            </w:r>
            <w:r w:rsidR="00C04EDE">
              <w:rPr>
                <w:rFonts w:ascii="Franklin Gothic Book" w:hAnsi="Franklin Gothic Book"/>
                <w:b/>
                <w:sz w:val="28"/>
                <w:szCs w:val="28"/>
              </w:rPr>
              <w:t>0WL</w:t>
            </w:r>
            <w:r>
              <w:rPr>
                <w:rFonts w:ascii="Franklin Gothic Book" w:hAnsi="Franklin Gothic Book"/>
                <w:b/>
                <w:sz w:val="28"/>
                <w:szCs w:val="28"/>
              </w:rPr>
              <w:t xml:space="preserve">, CRN </w:t>
            </w:r>
            <w:r w:rsidR="00C04EDE">
              <w:rPr>
                <w:rFonts w:ascii="Franklin Gothic Book" w:hAnsi="Franklin Gothic Book"/>
                <w:b/>
                <w:sz w:val="28"/>
                <w:szCs w:val="28"/>
              </w:rPr>
              <w:t>63031</w:t>
            </w:r>
          </w:p>
          <w:p w14:paraId="0991BB3A" w14:textId="77777777" w:rsidR="00BA4FB0" w:rsidRPr="00306666" w:rsidRDefault="00120A02" w:rsidP="00BA4FB0">
            <w:pPr>
              <w:tabs>
                <w:tab w:val="left" w:pos="1751"/>
              </w:tabs>
              <w:rPr>
                <w:rFonts w:ascii="Franklin Gothic Book" w:hAnsi="Franklin Gothic Book"/>
                <w:sz w:val="28"/>
                <w:szCs w:val="28"/>
                <w:u w:val="single"/>
              </w:rPr>
            </w:pPr>
            <w:r w:rsidRPr="00BA4FB0">
              <w:rPr>
                <w:rFonts w:ascii="Franklin Gothic Book" w:hAnsi="Franklin Gothic Book"/>
                <w:sz w:val="28"/>
                <w:szCs w:val="28"/>
                <w:u w:val="single"/>
              </w:rPr>
              <w:t xml:space="preserve">Instructor: </w:t>
            </w:r>
            <w:r w:rsidR="003A7F11">
              <w:rPr>
                <w:rFonts w:ascii="Franklin Gothic Book" w:hAnsi="Franklin Gothic Book"/>
                <w:sz w:val="28"/>
                <w:szCs w:val="28"/>
                <w:u w:val="single"/>
              </w:rPr>
              <w:t>Perry Pollock</w:t>
            </w:r>
          </w:p>
          <w:p w14:paraId="36C84D2E" w14:textId="77777777" w:rsidR="00BA4FB0" w:rsidRPr="00BA4FB0" w:rsidRDefault="008F3B3E" w:rsidP="00BA4FB0">
            <w:pPr>
              <w:tabs>
                <w:tab w:val="left" w:pos="1751"/>
              </w:tabs>
              <w:rPr>
                <w:rFonts w:ascii="Franklin Gothic Book" w:hAnsi="Franklin Gothic Book" w:cs="Arial"/>
                <w:b/>
                <w:color w:val="000000"/>
                <w:sz w:val="28"/>
                <w:szCs w:val="28"/>
              </w:rPr>
            </w:pPr>
            <w:r>
              <w:rPr>
                <w:rFonts w:ascii="Franklin Gothic Book" w:hAnsi="Franklin Gothic Book" w:cs="Arial"/>
                <w:b/>
                <w:color w:val="000000"/>
                <w:sz w:val="28"/>
                <w:szCs w:val="28"/>
              </w:rPr>
              <w:t>IAI F2 900</w:t>
            </w:r>
          </w:p>
          <w:p w14:paraId="3D459E86" w14:textId="77777777" w:rsidR="00BA4FB0" w:rsidRPr="00BA4FB0" w:rsidRDefault="00BA4FB0" w:rsidP="00BA4FB0">
            <w:pPr>
              <w:tabs>
                <w:tab w:val="left" w:pos="1751"/>
              </w:tabs>
              <w:rPr>
                <w:rFonts w:ascii="Franklin Gothic Book" w:hAnsi="Franklin Gothic Book" w:cs="Tahoma"/>
                <w:b/>
                <w:sz w:val="28"/>
                <w:szCs w:val="28"/>
              </w:rPr>
            </w:pPr>
          </w:p>
          <w:p w14:paraId="32DF5917" w14:textId="3650CAC6" w:rsidR="00AE4885" w:rsidRPr="00BA4FB0" w:rsidRDefault="00306666" w:rsidP="00120A02">
            <w:pPr>
              <w:tabs>
                <w:tab w:val="left" w:pos="1751"/>
              </w:tabs>
              <w:rPr>
                <w:rFonts w:ascii="Franklin Gothic Book" w:hAnsi="Franklin Gothic Book"/>
                <w:b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sz w:val="28"/>
                <w:szCs w:val="28"/>
              </w:rPr>
              <w:t>ENG102-</w:t>
            </w:r>
            <w:r w:rsidR="00C04EDE">
              <w:rPr>
                <w:rFonts w:ascii="Franklin Gothic Book" w:hAnsi="Franklin Gothic Book"/>
                <w:b/>
                <w:sz w:val="28"/>
                <w:szCs w:val="28"/>
              </w:rPr>
              <w:t>0WL</w:t>
            </w:r>
            <w:r w:rsidR="00120A02" w:rsidRPr="00BA4FB0">
              <w:rPr>
                <w:rFonts w:ascii="Franklin Gothic Book" w:hAnsi="Franklin Gothic Book"/>
                <w:b/>
                <w:sz w:val="28"/>
                <w:szCs w:val="28"/>
              </w:rPr>
              <w:t xml:space="preserve">, CRN </w:t>
            </w:r>
            <w:r w:rsidR="00C04EDE">
              <w:rPr>
                <w:rFonts w:ascii="Franklin Gothic Book" w:hAnsi="Franklin Gothic Book"/>
                <w:b/>
                <w:sz w:val="28"/>
                <w:szCs w:val="28"/>
              </w:rPr>
              <w:t>63032</w:t>
            </w:r>
            <w:bookmarkStart w:id="0" w:name="_GoBack"/>
            <w:bookmarkEnd w:id="0"/>
          </w:p>
          <w:p w14:paraId="3D699C1A" w14:textId="77777777" w:rsidR="00BA4FB0" w:rsidRPr="00306666" w:rsidRDefault="00120A02" w:rsidP="00120A02">
            <w:pPr>
              <w:tabs>
                <w:tab w:val="left" w:pos="1751"/>
              </w:tabs>
              <w:rPr>
                <w:rFonts w:ascii="Franklin Gothic Book" w:hAnsi="Franklin Gothic Book"/>
                <w:sz w:val="28"/>
                <w:szCs w:val="28"/>
                <w:u w:val="single"/>
              </w:rPr>
            </w:pPr>
            <w:r w:rsidRPr="00BA4FB0">
              <w:rPr>
                <w:rFonts w:ascii="Franklin Gothic Book" w:hAnsi="Franklin Gothic Book"/>
                <w:sz w:val="28"/>
                <w:szCs w:val="28"/>
                <w:u w:val="single"/>
              </w:rPr>
              <w:t xml:space="preserve">Instructor: </w:t>
            </w:r>
            <w:r w:rsidR="008F3B3E">
              <w:rPr>
                <w:rFonts w:ascii="Franklin Gothic Book" w:hAnsi="Franklin Gothic Book"/>
                <w:sz w:val="28"/>
                <w:szCs w:val="28"/>
                <w:u w:val="single"/>
              </w:rPr>
              <w:t>Chris Padgett</w:t>
            </w:r>
          </w:p>
          <w:p w14:paraId="179655A2" w14:textId="77777777" w:rsidR="008F3B3E" w:rsidRPr="008F3B3E" w:rsidRDefault="008F3B3E" w:rsidP="00120A02">
            <w:pPr>
              <w:tabs>
                <w:tab w:val="left" w:pos="1751"/>
              </w:tabs>
              <w:rPr>
                <w:rFonts w:ascii="Franklin Gothic Book" w:hAnsi="Franklin Gothic Book" w:cs="Tahoma"/>
                <w:b/>
                <w:sz w:val="28"/>
                <w:szCs w:val="28"/>
              </w:rPr>
            </w:pPr>
            <w:r w:rsidRPr="008F3B3E">
              <w:rPr>
                <w:rFonts w:ascii="Franklin Gothic Book" w:hAnsi="Franklin Gothic Book" w:cs="Tahoma"/>
                <w:b/>
                <w:sz w:val="28"/>
                <w:szCs w:val="28"/>
              </w:rPr>
              <w:t>IAI C1 901R</w:t>
            </w:r>
          </w:p>
          <w:p w14:paraId="7D5FE690" w14:textId="77777777" w:rsidR="00BA4FB0" w:rsidRPr="00BA4FB0" w:rsidRDefault="00BA4FB0" w:rsidP="00120A02">
            <w:pPr>
              <w:tabs>
                <w:tab w:val="left" w:pos="1751"/>
              </w:tabs>
              <w:rPr>
                <w:rFonts w:ascii="Franklin Gothic Book" w:hAnsi="Franklin Gothic Book"/>
                <w:sz w:val="28"/>
                <w:szCs w:val="28"/>
              </w:rPr>
            </w:pPr>
          </w:p>
          <w:p w14:paraId="631D23C9" w14:textId="77777777" w:rsidR="00120A02" w:rsidRPr="001C2709" w:rsidRDefault="00120A02" w:rsidP="00120A02">
            <w:pPr>
              <w:tabs>
                <w:tab w:val="left" w:pos="1751"/>
              </w:tabs>
              <w:rPr>
                <w:sz w:val="32"/>
                <w:szCs w:val="40"/>
              </w:rPr>
            </w:pPr>
            <w:r w:rsidRPr="00BA4FB0">
              <w:rPr>
                <w:rFonts w:ascii="Franklin Gothic Book" w:hAnsi="Franklin Gothic Book"/>
                <w:sz w:val="28"/>
                <w:szCs w:val="28"/>
                <w:highlight w:val="lightGray"/>
              </w:rPr>
              <w:t>Total Credit</w:t>
            </w:r>
            <w:r w:rsidR="00BA4FB0" w:rsidRPr="00BA4FB0">
              <w:rPr>
                <w:rFonts w:ascii="Franklin Gothic Book" w:hAnsi="Franklin Gothic Book"/>
                <w:sz w:val="28"/>
                <w:szCs w:val="28"/>
                <w:highlight w:val="lightGray"/>
              </w:rPr>
              <w:t>s</w:t>
            </w:r>
            <w:r w:rsidR="003A7F11">
              <w:rPr>
                <w:rFonts w:ascii="Franklin Gothic Book" w:hAnsi="Franklin Gothic Book"/>
                <w:sz w:val="28"/>
                <w:szCs w:val="28"/>
                <w:highlight w:val="lightGray"/>
              </w:rPr>
              <w:t>: 6</w:t>
            </w:r>
          </w:p>
        </w:tc>
      </w:tr>
    </w:tbl>
    <w:p w14:paraId="515922A8" w14:textId="77777777" w:rsidR="00AC42B1" w:rsidRPr="004227FA" w:rsidRDefault="00F74431" w:rsidP="00130C5F">
      <w:pPr>
        <w:tabs>
          <w:tab w:val="left" w:pos="6566"/>
        </w:tabs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734A57B" wp14:editId="29BD1E66">
            <wp:extent cx="4648022" cy="47625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8894" cy="479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5BC6" w14:textId="77777777" w:rsidR="001C2709" w:rsidRDefault="001C2709" w:rsidP="00943853">
      <w:pPr>
        <w:tabs>
          <w:tab w:val="left" w:pos="1751"/>
        </w:tabs>
        <w:rPr>
          <w:sz w:val="40"/>
          <w:szCs w:val="40"/>
        </w:rPr>
      </w:pPr>
    </w:p>
    <w:sectPr w:rsidR="001C2709" w:rsidSect="006E403E">
      <w:headerReference w:type="default" r:id="rId10"/>
      <w:footerReference w:type="default" r:id="rId11"/>
      <w:pgSz w:w="12240" w:h="15840"/>
      <w:pgMar w:top="288" w:right="720" w:bottom="288" w:left="720" w:header="720" w:footer="720" w:gutter="0"/>
      <w:pgBorders w:offsetFrom="page">
        <w:top w:val="single" w:sz="36" w:space="2" w:color="auto"/>
        <w:left w:val="single" w:sz="36" w:space="2" w:color="auto"/>
        <w:bottom w:val="single" w:sz="36" w:space="2" w:color="auto"/>
        <w:right w:val="single" w:sz="36" w:space="2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201EE" w14:textId="77777777" w:rsidR="00AC42B1" w:rsidRDefault="00AC42B1" w:rsidP="00AC42B1">
      <w:pPr>
        <w:spacing w:after="0" w:line="240" w:lineRule="auto"/>
      </w:pPr>
      <w:r>
        <w:separator/>
      </w:r>
    </w:p>
  </w:endnote>
  <w:endnote w:type="continuationSeparator" w:id="0">
    <w:p w14:paraId="400BB93C" w14:textId="77777777" w:rsidR="00AC42B1" w:rsidRDefault="00AC42B1" w:rsidP="00AC4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Constant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0140A" w14:textId="77777777" w:rsidR="00AC42B1" w:rsidRDefault="00AC42B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F66AF9" wp14:editId="3A72A94D">
              <wp:simplePos x="0" y="0"/>
              <wp:positionH relativeFrom="column">
                <wp:posOffset>-156949</wp:posOffset>
              </wp:positionH>
              <wp:positionV relativeFrom="paragraph">
                <wp:posOffset>41161</wp:posOffset>
              </wp:positionV>
              <wp:extent cx="7289288" cy="464024"/>
              <wp:effectExtent l="0" t="0" r="26035" b="1270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89288" cy="464024"/>
                      </a:xfrm>
                      <a:prstGeom prst="rect">
                        <a:avLst/>
                      </a:prstGeom>
                      <a:solidFill>
                        <a:srgbClr val="F3A60D"/>
                      </a:solidFill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A3E5FC" w14:textId="77777777" w:rsidR="00AC42B1" w:rsidRDefault="001C2709" w:rsidP="00AC7A09">
                          <w:pPr>
                            <w:shd w:val="clear" w:color="auto" w:fill="F3A60D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10BEB8" wp14:editId="3D71584F">
                                <wp:extent cx="1896745" cy="259080"/>
                                <wp:effectExtent l="0" t="0" r="8255" b="7620"/>
                                <wp:docPr id="2" name="Picture 2" descr="Harper logo 300 pp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arper logo 300 pp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6745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F66AF9" id="Rectangle 7" o:spid="_x0000_s1027" style="position:absolute;margin-left:-12.35pt;margin-top:3.25pt;width:573.95pt;height: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" fillcolor="#f3a60d" strokecolor="#7f5f00 [1607]" strokeweight="1pt">
              <v:textbox>
                <w:txbxContent>
                  <w:p w14:paraId="41A3E5FC" w14:textId="77777777" w:rsidR="00AC42B1" w:rsidRDefault="001C2709" w:rsidP="00AC7A09">
                    <w:pPr>
                      <w:shd w:val="clear" w:color="auto" w:fill="F3A60D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010BEB8" wp14:editId="3D71584F">
                          <wp:extent cx="1896745" cy="259080"/>
                          <wp:effectExtent l="0" t="0" r="8255" b="7620"/>
                          <wp:docPr id="2" name="Picture 2" descr="Harper logo 300 pp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arper logo 300 pp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6745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40A2B" w14:textId="77777777" w:rsidR="00AC42B1" w:rsidRDefault="00AC42B1" w:rsidP="00AC42B1">
      <w:pPr>
        <w:spacing w:after="0" w:line="240" w:lineRule="auto"/>
      </w:pPr>
      <w:r>
        <w:separator/>
      </w:r>
    </w:p>
  </w:footnote>
  <w:footnote w:type="continuationSeparator" w:id="0">
    <w:p w14:paraId="0358A1D2" w14:textId="77777777" w:rsidR="00AC42B1" w:rsidRDefault="00AC42B1" w:rsidP="00AC4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DD702" w14:textId="77777777" w:rsidR="00AC42B1" w:rsidRDefault="007A162B" w:rsidP="00AC42B1">
    <w:pPr>
      <w:tabs>
        <w:tab w:val="left" w:pos="656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571E47" wp14:editId="0E31479D">
              <wp:simplePos x="0" y="0"/>
              <wp:positionH relativeFrom="column">
                <wp:posOffset>5598795</wp:posOffset>
              </wp:positionH>
              <wp:positionV relativeFrom="paragraph">
                <wp:posOffset>-279400</wp:posOffset>
              </wp:positionV>
              <wp:extent cx="1263015" cy="848995"/>
              <wp:effectExtent l="0" t="0" r="0" b="825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015" cy="848995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D5B674" w14:textId="77777777" w:rsidR="00AC42B1" w:rsidRPr="00AC42B1" w:rsidRDefault="009A6107" w:rsidP="001C2709">
                          <w:pPr>
                            <w:spacing w:after="0"/>
                            <w:jc w:val="center"/>
                            <w:rPr>
                              <w:rFonts w:ascii="Adobe Garamond Pro Bold" w:hAnsi="Adobe Garamond Pro Bold"/>
                              <w:b/>
                              <w:color w:val="000000" w:themeColor="text1"/>
                              <w:sz w:val="44"/>
                              <w:szCs w:val="40"/>
                            </w:rPr>
                          </w:pPr>
                          <w:r>
                            <w:rPr>
                              <w:rFonts w:ascii="Adobe Garamond Pro Bold" w:hAnsi="Adobe Garamond Pro Bold"/>
                              <w:b/>
                              <w:color w:val="000000" w:themeColor="text1"/>
                              <w:sz w:val="44"/>
                              <w:szCs w:val="40"/>
                            </w:rPr>
                            <w:t>SPRING</w:t>
                          </w:r>
                        </w:p>
                        <w:p w14:paraId="30C564EC" w14:textId="77777777" w:rsidR="00AC42B1" w:rsidRPr="00AC42B1" w:rsidRDefault="00306666" w:rsidP="001C2709">
                          <w:pPr>
                            <w:spacing w:after="0"/>
                            <w:jc w:val="center"/>
                            <w:rPr>
                              <w:rFonts w:ascii="Adobe Garamond Pro Bold" w:hAnsi="Adobe Garamond Pro Bold"/>
                              <w:b/>
                              <w:color w:val="000000" w:themeColor="text1"/>
                              <w:sz w:val="44"/>
                              <w:szCs w:val="40"/>
                            </w:rPr>
                          </w:pPr>
                          <w:r>
                            <w:rPr>
                              <w:rFonts w:ascii="Adobe Garamond Pro Bold" w:hAnsi="Adobe Garamond Pro Bold"/>
                              <w:b/>
                              <w:color w:val="000000" w:themeColor="text1"/>
                              <w:sz w:val="44"/>
                              <w:szCs w:val="4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71E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0.85pt;margin-top:-22pt;width:99.45pt;height:6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" fillcolor="#a5a5a5 [3206]" stroked="f" strokeweight="1pt">
              <v:textbox>
                <w:txbxContent>
                  <w:p w14:paraId="5BD5B674" w14:textId="77777777" w:rsidR="00AC42B1" w:rsidRPr="00AC42B1" w:rsidRDefault="009A6107" w:rsidP="001C2709">
                    <w:pPr>
                      <w:spacing w:after="0"/>
                      <w:jc w:val="center"/>
                      <w:rPr>
                        <w:rFonts w:ascii="Adobe Garamond Pro Bold" w:hAnsi="Adobe Garamond Pro Bold"/>
                        <w:b/>
                        <w:color w:val="000000" w:themeColor="text1"/>
                        <w:sz w:val="44"/>
                        <w:szCs w:val="40"/>
                      </w:rPr>
                    </w:pPr>
                    <w:r>
                      <w:rPr>
                        <w:rFonts w:ascii="Adobe Garamond Pro Bold" w:hAnsi="Adobe Garamond Pro Bold"/>
                        <w:b/>
                        <w:color w:val="000000" w:themeColor="text1"/>
                        <w:sz w:val="44"/>
                        <w:szCs w:val="40"/>
                      </w:rPr>
                      <w:t>SPRING</w:t>
                    </w:r>
                  </w:p>
                  <w:p w14:paraId="30C564EC" w14:textId="77777777" w:rsidR="00AC42B1" w:rsidRPr="00AC42B1" w:rsidRDefault="00306666" w:rsidP="001C2709">
                    <w:pPr>
                      <w:spacing w:after="0"/>
                      <w:jc w:val="center"/>
                      <w:rPr>
                        <w:rFonts w:ascii="Adobe Garamond Pro Bold" w:hAnsi="Adobe Garamond Pro Bold"/>
                        <w:b/>
                        <w:color w:val="000000" w:themeColor="text1"/>
                        <w:sz w:val="44"/>
                        <w:szCs w:val="40"/>
                      </w:rPr>
                    </w:pPr>
                    <w:r>
                      <w:rPr>
                        <w:rFonts w:ascii="Adobe Garamond Pro Bold" w:hAnsi="Adobe Garamond Pro Bold"/>
                        <w:b/>
                        <w:color w:val="000000" w:themeColor="text1"/>
                        <w:sz w:val="44"/>
                        <w:szCs w:val="40"/>
                      </w:rPr>
                      <w:t>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53DC8">
      <w:rPr>
        <w:noProof/>
      </w:rPr>
      <w:drawing>
        <wp:anchor distT="0" distB="0" distL="114300" distR="114300" simplePos="0" relativeHeight="251662336" behindDoc="1" locked="0" layoutInCell="1" allowOverlap="1" wp14:anchorId="1394FFE5" wp14:editId="5629ADF6">
          <wp:simplePos x="0" y="0"/>
          <wp:positionH relativeFrom="column">
            <wp:posOffset>-164304</wp:posOffset>
          </wp:positionH>
          <wp:positionV relativeFrom="paragraph">
            <wp:posOffset>-279893</wp:posOffset>
          </wp:positionV>
          <wp:extent cx="2019300" cy="841375"/>
          <wp:effectExtent l="0" t="0" r="0" b="0"/>
          <wp:wrapTight wrapText="bothSides">
            <wp:wrapPolygon edited="0">
              <wp:start x="0" y="0"/>
              <wp:lineTo x="0" y="21029"/>
              <wp:lineTo x="21396" y="21029"/>
              <wp:lineTo x="21396" y="0"/>
              <wp:lineTo x="0" y="0"/>
            </wp:wrapPolygon>
          </wp:wrapTight>
          <wp:docPr id="12" name="Picture 12" descr="Learning Communities cl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arning Communities cla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DC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0391EF" wp14:editId="5C022FF3">
              <wp:simplePos x="0" y="0"/>
              <wp:positionH relativeFrom="column">
                <wp:posOffset>-279675</wp:posOffset>
              </wp:positionH>
              <wp:positionV relativeFrom="paragraph">
                <wp:posOffset>-279893</wp:posOffset>
              </wp:positionV>
              <wp:extent cx="7694295" cy="859809"/>
              <wp:effectExtent l="0" t="0" r="20955" b="1651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4295" cy="859809"/>
                      </a:xfrm>
                      <a:prstGeom prst="rect">
                        <a:avLst/>
                      </a:prstGeom>
                      <a:solidFill>
                        <a:srgbClr val="F5B32F"/>
                      </a:solidFill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98F62F" id="Rectangle 11" o:spid="_x0000_s1026" style="position:absolute;margin-left:-22pt;margin-top:-22.05pt;width:605.85pt;height:67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" fillcolor="#f5b32f" strokecolor="#7f5f00 [1607]" strokeweight="1pt"/>
          </w:pict>
        </mc:Fallback>
      </mc:AlternateContent>
    </w:r>
    <w:r w:rsidR="00AC42B1">
      <w:tab/>
    </w:r>
  </w:p>
  <w:p w14:paraId="1BCE3894" w14:textId="77777777" w:rsidR="00AC42B1" w:rsidRDefault="00AC42B1" w:rsidP="00AC42B1"/>
  <w:p w14:paraId="515D38DE" w14:textId="77777777" w:rsidR="00AC42B1" w:rsidRPr="00AC42B1" w:rsidRDefault="00AC42B1" w:rsidP="00AC42B1"/>
  <w:p w14:paraId="005B71D9" w14:textId="77777777" w:rsidR="00AC42B1" w:rsidRPr="00AC42B1" w:rsidRDefault="00AC42B1" w:rsidP="00AC42B1"/>
  <w:p w14:paraId="4F2B3319" w14:textId="77777777" w:rsidR="00AC42B1" w:rsidRPr="00AC42B1" w:rsidRDefault="00AC42B1" w:rsidP="00AC42B1"/>
  <w:p w14:paraId="475438CC" w14:textId="77777777" w:rsidR="00AC42B1" w:rsidRDefault="00AC42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2B1"/>
    <w:rsid w:val="00000737"/>
    <w:rsid w:val="00074C9C"/>
    <w:rsid w:val="00120A02"/>
    <w:rsid w:val="00130C5F"/>
    <w:rsid w:val="00152175"/>
    <w:rsid w:val="001C2709"/>
    <w:rsid w:val="001E455A"/>
    <w:rsid w:val="002C4526"/>
    <w:rsid w:val="00306666"/>
    <w:rsid w:val="003141BA"/>
    <w:rsid w:val="00323F27"/>
    <w:rsid w:val="003A7F11"/>
    <w:rsid w:val="004227FA"/>
    <w:rsid w:val="00453DC8"/>
    <w:rsid w:val="005B180F"/>
    <w:rsid w:val="00615EC8"/>
    <w:rsid w:val="006674C0"/>
    <w:rsid w:val="006E403E"/>
    <w:rsid w:val="006F07F3"/>
    <w:rsid w:val="007A162B"/>
    <w:rsid w:val="008F3B3E"/>
    <w:rsid w:val="00943853"/>
    <w:rsid w:val="009A6107"/>
    <w:rsid w:val="009B3FEB"/>
    <w:rsid w:val="00AC42B1"/>
    <w:rsid w:val="00AC7A09"/>
    <w:rsid w:val="00AE4885"/>
    <w:rsid w:val="00BA4FB0"/>
    <w:rsid w:val="00C04EDE"/>
    <w:rsid w:val="00CB6AB3"/>
    <w:rsid w:val="00E0420E"/>
    <w:rsid w:val="00F74431"/>
    <w:rsid w:val="00FF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231C4"/>
  <w15:chartTrackingRefBased/>
  <w15:docId w15:val="{0BFDA8B4-164A-4E78-AB7D-A66C9FC36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2B1"/>
  </w:style>
  <w:style w:type="paragraph" w:styleId="Footer">
    <w:name w:val="footer"/>
    <w:basedOn w:val="Normal"/>
    <w:link w:val="FooterChar"/>
    <w:uiPriority w:val="99"/>
    <w:unhideWhenUsed/>
    <w:rsid w:val="00AC4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2B1"/>
  </w:style>
  <w:style w:type="table" w:styleId="TableGrid">
    <w:name w:val="Table Grid"/>
    <w:basedOn w:val="TableNormal"/>
    <w:uiPriority w:val="39"/>
    <w:rsid w:val="00AC4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AC42B1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5B9BD5" w:themeColor="accent1"/>
      <w:sz w:val="160"/>
      <w:szCs w:val="160"/>
      <w:lang w:val="en-IN" w:eastAsia="en-IN"/>
    </w:rPr>
  </w:style>
  <w:style w:type="character" w:customStyle="1" w:styleId="TitleChar">
    <w:name w:val="Title Char"/>
    <w:basedOn w:val="DefaultParagraphFont"/>
    <w:link w:val="Title"/>
    <w:uiPriority w:val="1"/>
    <w:rsid w:val="00AC42B1"/>
    <w:rPr>
      <w:rFonts w:asciiTheme="majorHAnsi" w:eastAsia="Candara" w:hAnsiTheme="majorHAnsi" w:cs="Times New Roman"/>
      <w:caps/>
      <w:color w:val="5B9BD5" w:themeColor="accent1"/>
      <w:sz w:val="160"/>
      <w:szCs w:val="160"/>
      <w:lang w:val="en-IN" w:eastAsia="en-IN"/>
    </w:rPr>
  </w:style>
  <w:style w:type="paragraph" w:customStyle="1" w:styleId="Location">
    <w:name w:val="Location"/>
    <w:basedOn w:val="Normal"/>
    <w:uiPriority w:val="3"/>
    <w:qFormat/>
    <w:rsid w:val="00AC42B1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A0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20A02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497878116E34485505BACDD19A32F" ma:contentTypeVersion="8" ma:contentTypeDescription="Create a new document." ma:contentTypeScope="" ma:versionID="8b62e67ad87fa144d62a90557a079cf6">
  <xsd:schema xmlns:xsd="http://www.w3.org/2001/XMLSchema" xmlns:xs="http://www.w3.org/2001/XMLSchema" xmlns:p="http://schemas.microsoft.com/office/2006/metadata/properties" xmlns:ns3="a7ced923-1519-4496-891a-6e01aff980ce" xmlns:ns4="870516d5-df6e-49aa-9311-1deba751b504" targetNamespace="http://schemas.microsoft.com/office/2006/metadata/properties" ma:root="true" ma:fieldsID="e9a56d75eb524377ba37adeb4ea6119a" ns3:_="" ns4:_="">
    <xsd:import namespace="a7ced923-1519-4496-891a-6e01aff980ce"/>
    <xsd:import namespace="870516d5-df6e-49aa-9311-1deba751b504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ed923-1519-4496-891a-6e01aff980ce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516d5-df6e-49aa-9311-1deba751b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CA8E28-DFFF-4E77-9405-8C76C4F3D8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ed923-1519-4496-891a-6e01aff980ce"/>
    <ds:schemaRef ds:uri="870516d5-df6e-49aa-9311-1deba751b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7A3F15-9998-47AA-AF63-F7B4A631E6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513AB6-2ED0-485A-A67D-137FD00C727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Harper College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Nilay Patel</dc:creator>
  <cp:keywords/>
  <dc:description/>
  <cp:lastModifiedBy>Tracy Rowley</cp:lastModifiedBy>
  <cp:revision>2</cp:revision>
  <cp:lastPrinted>2019-04-15T16:44:00Z</cp:lastPrinted>
  <dcterms:created xsi:type="dcterms:W3CDTF">2020-10-12T23:59:00Z</dcterms:created>
  <dcterms:modified xsi:type="dcterms:W3CDTF">2020-10-12T23:59:00Z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0x010100943497878116E34485505BACDD19A32F</vt:lpwstr>
  </property>
</Properties>
</file>