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9432" w14:textId="385EA0CD" w:rsidR="00BF5D57" w:rsidRPr="002A419A" w:rsidRDefault="00107E1B" w:rsidP="00BF5D57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A419A">
        <w:rPr>
          <w:rFonts w:ascii="Arial" w:eastAsia="Calibri" w:hAnsi="Arial" w:cs="Arial"/>
          <w:b/>
          <w:sz w:val="28"/>
          <w:szCs w:val="28"/>
        </w:rPr>
        <w:t>Sample Student</w:t>
      </w:r>
    </w:p>
    <w:p w14:paraId="7A6E38B9" w14:textId="3F9ED0DC" w:rsidR="00BF5D57" w:rsidRPr="00625B50" w:rsidRDefault="00BF5D57" w:rsidP="0054551C">
      <w:pPr>
        <w:jc w:val="center"/>
        <w:rPr>
          <w:rFonts w:ascii="Arial" w:eastAsia="Calibri" w:hAnsi="Arial" w:cs="Arial"/>
          <w:sz w:val="22"/>
          <w:szCs w:val="22"/>
        </w:rPr>
      </w:pPr>
      <w:r w:rsidRPr="00625B50">
        <w:rPr>
          <w:rFonts w:ascii="Arial" w:eastAsia="Calibri" w:hAnsi="Arial" w:cs="Arial"/>
          <w:sz w:val="22"/>
          <w:szCs w:val="22"/>
        </w:rPr>
        <w:t>Schaumburg, IL 60183</w:t>
      </w:r>
      <w:r w:rsidR="0054551C">
        <w:rPr>
          <w:rFonts w:ascii="Arial" w:eastAsia="Calibri" w:hAnsi="Arial" w:cs="Arial"/>
          <w:sz w:val="22"/>
          <w:szCs w:val="22"/>
        </w:rPr>
        <w:t xml:space="preserve"> </w:t>
      </w:r>
      <w:r w:rsidR="002D4DFA">
        <w:rPr>
          <w:rFonts w:ascii="Arial" w:eastAsia="Calibri" w:hAnsi="Arial" w:cs="Arial"/>
          <w:sz w:val="22"/>
          <w:szCs w:val="22"/>
        </w:rPr>
        <w:t xml:space="preserve">| </w:t>
      </w:r>
      <w:r w:rsidRPr="00625B50">
        <w:rPr>
          <w:rFonts w:ascii="Arial" w:eastAsia="Calibri" w:hAnsi="Arial" w:cs="Arial"/>
          <w:sz w:val="22"/>
          <w:szCs w:val="22"/>
        </w:rPr>
        <w:t>847.555.1212</w:t>
      </w:r>
    </w:p>
    <w:p w14:paraId="71831826" w14:textId="641CD837" w:rsidR="00BF5D57" w:rsidRDefault="00431F2C" w:rsidP="001B6907">
      <w:pPr>
        <w:spacing w:line="276" w:lineRule="auto"/>
        <w:jc w:val="center"/>
        <w:rPr>
          <w:rStyle w:val="Hyperlink"/>
          <w:rFonts w:ascii="Arial" w:eastAsia="Calibri" w:hAnsi="Arial" w:cs="Arial"/>
          <w:sz w:val="22"/>
          <w:szCs w:val="22"/>
        </w:rPr>
      </w:pPr>
      <w:hyperlink r:id="rId8" w:history="1">
        <w:r w:rsidRPr="00047C40">
          <w:rPr>
            <w:rStyle w:val="Hyperlink"/>
            <w:rFonts w:ascii="Arial" w:eastAsia="Calibri" w:hAnsi="Arial" w:cs="Arial"/>
            <w:sz w:val="22"/>
            <w:szCs w:val="22"/>
          </w:rPr>
          <w:t>samplestudent@gmail.com</w:t>
        </w:r>
      </w:hyperlink>
    </w:p>
    <w:p w14:paraId="419FB549" w14:textId="53EA3811" w:rsidR="001B6907" w:rsidRPr="001B6907" w:rsidRDefault="001B6907" w:rsidP="001B6907">
      <w:pPr>
        <w:jc w:val="center"/>
        <w:rPr>
          <w:rFonts w:ascii="Arial" w:hAnsi="Arial" w:cs="Arial"/>
          <w:sz w:val="22"/>
          <w:szCs w:val="22"/>
        </w:rPr>
      </w:pPr>
      <w:hyperlink r:id="rId9" w:history="1">
        <w:r w:rsidRPr="001B6907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4D426F40" w14:textId="77777777" w:rsidR="00BF5D57" w:rsidRPr="00625B50" w:rsidRDefault="008958D8" w:rsidP="00BF5D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44834064">
          <v:rect id="_x0000_i1025" style="width:221.4pt;height:.05pt" o:hralign="center" o:hrstd="t" o:hr="t" fillcolor="#a0a0a0" stroked="f"/>
        </w:pict>
      </w:r>
    </w:p>
    <w:p w14:paraId="08B2D76D" w14:textId="77777777" w:rsidR="00156620" w:rsidRDefault="00156620" w:rsidP="00156620">
      <w:pPr>
        <w:jc w:val="center"/>
        <w:rPr>
          <w:rFonts w:ascii="Arial" w:hAnsi="Arial" w:cs="Arial"/>
          <w:b/>
          <w:sz w:val="22"/>
          <w:szCs w:val="22"/>
        </w:rPr>
      </w:pPr>
    </w:p>
    <w:p w14:paraId="4FFF16A9" w14:textId="77777777" w:rsidR="00BF5D57" w:rsidRDefault="00156620" w:rsidP="00156620">
      <w:pPr>
        <w:jc w:val="center"/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PHARMACY TECHNICIAN</w:t>
      </w:r>
    </w:p>
    <w:p w14:paraId="3367A5C1" w14:textId="77777777" w:rsidR="0054551C" w:rsidRPr="0054551C" w:rsidRDefault="0054551C" w:rsidP="00156620">
      <w:pPr>
        <w:jc w:val="center"/>
        <w:rPr>
          <w:rFonts w:ascii="Arial" w:hAnsi="Arial" w:cs="Arial"/>
          <w:b/>
          <w:sz w:val="22"/>
          <w:szCs w:val="22"/>
        </w:rPr>
      </w:pPr>
    </w:p>
    <w:p w14:paraId="61701A01" w14:textId="48E11A4A" w:rsidR="0054551C" w:rsidRPr="0054551C" w:rsidRDefault="0054551C" w:rsidP="0054551C">
      <w:pPr>
        <w:rPr>
          <w:rFonts w:ascii="Arial" w:hAnsi="Arial" w:cs="Arial"/>
          <w:sz w:val="22"/>
          <w:szCs w:val="22"/>
        </w:rPr>
      </w:pPr>
      <w:r w:rsidRPr="0054551C">
        <w:rPr>
          <w:rFonts w:ascii="Arial" w:hAnsi="Arial" w:cs="Arial"/>
          <w:sz w:val="22"/>
          <w:szCs w:val="22"/>
        </w:rPr>
        <w:t xml:space="preserve">Entry-level Licensed Pharmacy Technician with focus on providing quality pharmaceutical services and healthcare support to community. Excellent attention to </w:t>
      </w:r>
      <w:r w:rsidR="00C66B38" w:rsidRPr="0054551C">
        <w:rPr>
          <w:rFonts w:ascii="Arial" w:hAnsi="Arial" w:cs="Arial"/>
          <w:sz w:val="22"/>
          <w:szCs w:val="22"/>
        </w:rPr>
        <w:t>detail</w:t>
      </w:r>
      <w:r w:rsidR="00C66B38">
        <w:rPr>
          <w:rFonts w:ascii="Arial" w:hAnsi="Arial" w:cs="Arial"/>
          <w:sz w:val="22"/>
          <w:szCs w:val="22"/>
        </w:rPr>
        <w:t xml:space="preserve"> and </w:t>
      </w:r>
      <w:r w:rsidRPr="0054551C">
        <w:rPr>
          <w:rFonts w:ascii="Arial" w:hAnsi="Arial" w:cs="Arial"/>
          <w:sz w:val="22"/>
          <w:szCs w:val="22"/>
        </w:rPr>
        <w:t xml:space="preserve">strong mathematical reasoning skills. </w:t>
      </w:r>
      <w:r w:rsidR="00C66B38" w:rsidRPr="00C9138C">
        <w:rPr>
          <w:rFonts w:ascii="Arial" w:hAnsi="Arial" w:cs="Arial"/>
          <w:sz w:val="22"/>
          <w:szCs w:val="22"/>
        </w:rPr>
        <w:t>C</w:t>
      </w:r>
      <w:r w:rsidRPr="00C9138C">
        <w:rPr>
          <w:rFonts w:ascii="Arial" w:hAnsi="Arial" w:cs="Arial"/>
          <w:sz w:val="22"/>
          <w:szCs w:val="22"/>
        </w:rPr>
        <w:t xml:space="preserve">ommunicate </w:t>
      </w:r>
      <w:r w:rsidRPr="0054551C">
        <w:rPr>
          <w:rFonts w:ascii="Arial" w:hAnsi="Arial" w:cs="Arial"/>
          <w:sz w:val="22"/>
          <w:szCs w:val="22"/>
        </w:rPr>
        <w:t xml:space="preserve">effectively with both customers and colleagues, making appropriate decisions in complex situations while maintaining </w:t>
      </w:r>
      <w:r w:rsidR="00353B67" w:rsidRPr="0054551C">
        <w:rPr>
          <w:rFonts w:ascii="Arial" w:hAnsi="Arial" w:cs="Arial"/>
          <w:sz w:val="22"/>
          <w:szCs w:val="22"/>
        </w:rPr>
        <w:t>a high</w:t>
      </w:r>
      <w:r w:rsidRPr="0054551C">
        <w:rPr>
          <w:rFonts w:ascii="Arial" w:hAnsi="Arial" w:cs="Arial"/>
          <w:sz w:val="22"/>
          <w:szCs w:val="22"/>
        </w:rPr>
        <w:t xml:space="preserve"> degree of accuracy. </w:t>
      </w:r>
    </w:p>
    <w:p w14:paraId="081535BA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</w:p>
    <w:p w14:paraId="30BADC5D" w14:textId="77777777" w:rsidR="00BF5D57" w:rsidRPr="00625B50" w:rsidRDefault="00BF5D57" w:rsidP="00BF5D57">
      <w:pPr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ICENSURE</w:t>
      </w:r>
    </w:p>
    <w:p w14:paraId="0BA4B3AE" w14:textId="77777777" w:rsidR="00BF5D57" w:rsidRDefault="00BF5D57" w:rsidP="00BF5D57">
      <w:p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 xml:space="preserve">Pharmacy Technician License, </w:t>
      </w:r>
    </w:p>
    <w:p w14:paraId="488DD029" w14:textId="77777777" w:rsidR="00BF5D57" w:rsidRPr="00625B50" w:rsidRDefault="00BF5D57" w:rsidP="00BF5D57">
      <w:pPr>
        <w:tabs>
          <w:tab w:val="left" w:pos="6750"/>
        </w:tabs>
        <w:ind w:firstLine="72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 xml:space="preserve">Illinois Department of Financial &amp; Professional Regulation </w:t>
      </w:r>
      <w:r>
        <w:rPr>
          <w:rFonts w:ascii="Arial" w:hAnsi="Arial" w:cs="Arial"/>
          <w:sz w:val="22"/>
          <w:szCs w:val="22"/>
        </w:rPr>
        <w:tab/>
        <w:t>May 20xx</w:t>
      </w:r>
    </w:p>
    <w:p w14:paraId="03778658" w14:textId="77777777" w:rsidR="00BF5D57" w:rsidRPr="00625B50" w:rsidRDefault="00BF5D57" w:rsidP="00BF5D57">
      <w:pPr>
        <w:rPr>
          <w:rFonts w:ascii="Arial" w:hAnsi="Arial" w:cs="Arial"/>
          <w:b/>
          <w:sz w:val="22"/>
          <w:szCs w:val="22"/>
        </w:rPr>
      </w:pPr>
    </w:p>
    <w:p w14:paraId="1B69A275" w14:textId="77777777" w:rsidR="00BF5D57" w:rsidRPr="00625B50" w:rsidRDefault="00BF5D57" w:rsidP="00BF5D57">
      <w:pPr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DUCATION</w:t>
      </w:r>
    </w:p>
    <w:p w14:paraId="3E8A16BB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Harper College, Palatine, IL</w:t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August 20xx to Present</w:t>
      </w:r>
    </w:p>
    <w:p w14:paraId="5296CE90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Pre-Pharmacy Coursework</w:t>
      </w:r>
    </w:p>
    <w:p w14:paraId="7E7F40DA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</w:p>
    <w:p w14:paraId="308C07B3" w14:textId="6FAE18F7" w:rsidR="0054693D" w:rsidRPr="00A25952" w:rsidRDefault="00BF5D57" w:rsidP="00EA18FF">
      <w:pPr>
        <w:ind w:firstLine="720"/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ELEVANT COURSEWORK</w:t>
      </w:r>
    </w:p>
    <w:p w14:paraId="0500B618" w14:textId="77777777" w:rsidR="00A25952" w:rsidRDefault="00A25952" w:rsidP="00BF5D57">
      <w:pPr>
        <w:rPr>
          <w:rFonts w:ascii="Arial" w:hAnsi="Arial" w:cs="Arial"/>
          <w:sz w:val="22"/>
          <w:szCs w:val="22"/>
        </w:rPr>
        <w:sectPr w:rsidR="00A25952" w:rsidSect="00A259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271F74" w14:textId="77777777" w:rsidR="00C9138C" w:rsidRDefault="00A25952" w:rsidP="00C9138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 Law</w:t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 w:rsidRPr="00625B50">
        <w:rPr>
          <w:rFonts w:ascii="Arial" w:hAnsi="Arial" w:cs="Arial"/>
          <w:sz w:val="22"/>
          <w:szCs w:val="22"/>
        </w:rPr>
        <w:t xml:space="preserve">Calculus </w:t>
      </w:r>
      <w:r w:rsidR="00715D4E">
        <w:rPr>
          <w:rFonts w:ascii="Arial" w:hAnsi="Arial" w:cs="Arial"/>
          <w:sz w:val="22"/>
          <w:szCs w:val="22"/>
        </w:rPr>
        <w:t>I and II</w:t>
      </w:r>
    </w:p>
    <w:p w14:paraId="5A611BCC" w14:textId="6CE8FC3D" w:rsidR="00A25952" w:rsidRDefault="00A25952" w:rsidP="00C9138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Pharmacy Operations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9138C" w:rsidRPr="00625B50">
        <w:rPr>
          <w:rFonts w:ascii="Arial" w:hAnsi="Arial" w:cs="Arial"/>
          <w:sz w:val="22"/>
          <w:szCs w:val="22"/>
        </w:rPr>
        <w:t>General Chemistry</w:t>
      </w:r>
      <w:r w:rsidR="00C9138C">
        <w:rPr>
          <w:rFonts w:ascii="Arial" w:hAnsi="Arial" w:cs="Arial"/>
          <w:sz w:val="22"/>
          <w:szCs w:val="22"/>
        </w:rPr>
        <w:t xml:space="preserve"> I and II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3F152F5" w14:textId="69094E5B" w:rsidR="00BF5D57" w:rsidRPr="00625B50" w:rsidRDefault="00A25952" w:rsidP="00EA18F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Medication</w:t>
      </w:r>
      <w:r w:rsidR="00715D4E">
        <w:rPr>
          <w:rFonts w:ascii="Arial" w:hAnsi="Arial" w:cs="Arial"/>
          <w:sz w:val="22"/>
          <w:szCs w:val="22"/>
        </w:rPr>
        <w:t>s</w:t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BF5D57" w:rsidRPr="00625B50">
        <w:rPr>
          <w:rFonts w:ascii="Arial" w:hAnsi="Arial" w:cs="Arial"/>
          <w:sz w:val="22"/>
          <w:szCs w:val="22"/>
        </w:rPr>
        <w:t>Human Anatomy and Physiology</w:t>
      </w:r>
    </w:p>
    <w:p w14:paraId="7F4DA905" w14:textId="77777777" w:rsidR="00EA18FF" w:rsidRDefault="00EA18FF" w:rsidP="00A25952">
      <w:pPr>
        <w:rPr>
          <w:rFonts w:ascii="Arial" w:hAnsi="Arial" w:cs="Arial"/>
          <w:sz w:val="22"/>
          <w:szCs w:val="22"/>
        </w:rPr>
      </w:pPr>
    </w:p>
    <w:p w14:paraId="31626F4C" w14:textId="77777777" w:rsidR="00EA18FF" w:rsidRPr="00A25952" w:rsidRDefault="00EA18FF" w:rsidP="00EA18FF">
      <w:p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KILLS</w:t>
      </w:r>
      <w:r w:rsidRPr="00625B50">
        <w:rPr>
          <w:rFonts w:ascii="Arial" w:hAnsi="Arial" w:cs="Arial"/>
          <w:sz w:val="22"/>
          <w:szCs w:val="22"/>
        </w:rPr>
        <w:tab/>
        <w:t xml:space="preserve">  </w:t>
      </w:r>
    </w:p>
    <w:p w14:paraId="28547999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Fluent in English and Spanish</w:t>
      </w:r>
    </w:p>
    <w:p w14:paraId="4BC9A4E5" w14:textId="483769A3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Mic</w:t>
      </w:r>
      <w:r>
        <w:rPr>
          <w:rFonts w:ascii="Arial" w:hAnsi="Arial" w:cs="Arial"/>
          <w:sz w:val="22"/>
          <w:szCs w:val="22"/>
        </w:rPr>
        <w:t>rosoft Office: Word, Excel and PowerPoint</w:t>
      </w:r>
    </w:p>
    <w:p w14:paraId="11C7B585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</w:p>
    <w:p w14:paraId="358B5801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>ORK EXPERIENCE</w:t>
      </w:r>
    </w:p>
    <w:p w14:paraId="3DBBEA0B" w14:textId="376A645C" w:rsidR="00EA18FF" w:rsidRPr="00625B50" w:rsidRDefault="00EA18FF" w:rsidP="00EA18FF">
      <w:pPr>
        <w:tabs>
          <w:tab w:val="center" w:pos="4320"/>
          <w:tab w:val="left" w:pos="675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Wal</w:t>
      </w:r>
      <w:r w:rsidR="005621FA">
        <w:rPr>
          <w:rFonts w:ascii="Arial" w:hAnsi="Arial" w:cs="Arial"/>
          <w:sz w:val="22"/>
          <w:szCs w:val="22"/>
        </w:rPr>
        <w:t>m</w:t>
      </w:r>
      <w:r w:rsidRPr="00625B50">
        <w:rPr>
          <w:rFonts w:ascii="Arial" w:hAnsi="Arial" w:cs="Arial"/>
          <w:sz w:val="22"/>
          <w:szCs w:val="22"/>
        </w:rPr>
        <w:t xml:space="preserve">art, Rolling Meadows, IL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May 20xx to </w:t>
      </w:r>
      <w:r w:rsidRPr="00625B50">
        <w:rPr>
          <w:rFonts w:ascii="Arial" w:hAnsi="Arial" w:cs="Arial"/>
          <w:sz w:val="22"/>
          <w:szCs w:val="22"/>
        </w:rPr>
        <w:t>Present</w:t>
      </w:r>
    </w:p>
    <w:p w14:paraId="6D0E6D01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Cashier</w:t>
      </w:r>
    </w:p>
    <w:p w14:paraId="5D78A45D" w14:textId="1EE3636F" w:rsidR="00EA18FF" w:rsidRPr="00625B50" w:rsidRDefault="00EA18FF" w:rsidP="00EA18F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Execute customer orders quickly, accurately, and efficiently in fast-paced environment</w:t>
      </w:r>
    </w:p>
    <w:p w14:paraId="78467E4A" w14:textId="72FAACD0" w:rsidR="00EA18FF" w:rsidRPr="00625B50" w:rsidRDefault="00EA18FF" w:rsidP="00EA18F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 xml:space="preserve">Receive and </w:t>
      </w:r>
      <w:r w:rsidR="00AA321F">
        <w:rPr>
          <w:rFonts w:ascii="Arial" w:hAnsi="Arial" w:cs="Arial"/>
          <w:sz w:val="22"/>
          <w:szCs w:val="22"/>
          <w:lang w:val="en"/>
        </w:rPr>
        <w:t>process</w:t>
      </w:r>
      <w:r w:rsidRPr="00625B50">
        <w:rPr>
          <w:rFonts w:ascii="Arial" w:hAnsi="Arial" w:cs="Arial"/>
          <w:sz w:val="22"/>
          <w:szCs w:val="22"/>
          <w:lang w:val="en"/>
        </w:rPr>
        <w:t xml:space="preserve"> all payments according to standard procedures</w:t>
      </w:r>
    </w:p>
    <w:p w14:paraId="4367DC69" w14:textId="77777777" w:rsidR="00EA18FF" w:rsidRPr="00625B50" w:rsidRDefault="00EA18FF" w:rsidP="00EA18F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>Ensure merchandise is continuously stocked</w:t>
      </w:r>
    </w:p>
    <w:p w14:paraId="027F87FB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</w:p>
    <w:p w14:paraId="719067DF" w14:textId="77777777" w:rsidR="00EA18FF" w:rsidRPr="00625B50" w:rsidRDefault="00EA18FF" w:rsidP="00EA18FF">
      <w:pPr>
        <w:tabs>
          <w:tab w:val="center" w:pos="4320"/>
          <w:tab w:val="left" w:pos="675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Harper College, Palatine, IL</w:t>
      </w:r>
      <w:r w:rsidRPr="00625B50">
        <w:rPr>
          <w:rFonts w:ascii="Arial" w:hAnsi="Arial" w:cs="Arial"/>
          <w:sz w:val="22"/>
          <w:szCs w:val="22"/>
        </w:rPr>
        <w:tab/>
        <w:t xml:space="preserve">                       </w:t>
      </w:r>
      <w:r w:rsidRPr="00625B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May </w:t>
      </w:r>
      <w:r w:rsidRPr="00625B50">
        <w:rPr>
          <w:rFonts w:ascii="Arial" w:hAnsi="Arial" w:cs="Arial"/>
          <w:sz w:val="22"/>
          <w:szCs w:val="22"/>
        </w:rPr>
        <w:t>20xx</w:t>
      </w:r>
      <w:r>
        <w:rPr>
          <w:rFonts w:ascii="Arial" w:hAnsi="Arial" w:cs="Arial"/>
          <w:sz w:val="22"/>
          <w:szCs w:val="22"/>
        </w:rPr>
        <w:t xml:space="preserve"> to June </w:t>
      </w:r>
      <w:r w:rsidRPr="00625B50">
        <w:rPr>
          <w:rFonts w:ascii="Arial" w:hAnsi="Arial" w:cs="Arial"/>
          <w:sz w:val="22"/>
          <w:szCs w:val="22"/>
        </w:rPr>
        <w:t>20xx</w:t>
      </w:r>
    </w:p>
    <w:p w14:paraId="4BEDBEFD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Math Tutor</w:t>
      </w:r>
    </w:p>
    <w:p w14:paraId="7AC4CCBE" w14:textId="77777777" w:rsidR="00EA18FF" w:rsidRPr="00625B50" w:rsidRDefault="00EA18FF" w:rsidP="00EA18F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>Assisted students in preparing for math exams</w:t>
      </w:r>
    </w:p>
    <w:p w14:paraId="6AEF973F" w14:textId="77777777" w:rsidR="00EA18FF" w:rsidRPr="00625B50" w:rsidRDefault="00EA18FF" w:rsidP="00EA18F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 xml:space="preserve">Provided guidance to students to improve academic performance </w:t>
      </w:r>
    </w:p>
    <w:p w14:paraId="048A4067" w14:textId="61335840" w:rsidR="00EA18FF" w:rsidRPr="00625B50" w:rsidRDefault="00EA18FF" w:rsidP="00EA18F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 xml:space="preserve">Assisted students with assignments and class projects in subject of </w:t>
      </w:r>
      <w:r>
        <w:rPr>
          <w:rFonts w:ascii="Arial" w:hAnsi="Arial" w:cs="Arial"/>
          <w:sz w:val="22"/>
          <w:szCs w:val="22"/>
          <w:lang w:val="en"/>
        </w:rPr>
        <w:t>C</w:t>
      </w:r>
      <w:r w:rsidRPr="00625B50">
        <w:rPr>
          <w:rFonts w:ascii="Arial" w:hAnsi="Arial" w:cs="Arial"/>
          <w:sz w:val="22"/>
          <w:szCs w:val="22"/>
          <w:lang w:val="en"/>
        </w:rPr>
        <w:t>alculus</w:t>
      </w:r>
    </w:p>
    <w:p w14:paraId="46D57447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14:paraId="05DA9EDD" w14:textId="77777777" w:rsidR="00EA18FF" w:rsidRDefault="00EA18FF" w:rsidP="00EA18FF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OLUNTEER EXPERIENCE</w:t>
      </w:r>
    </w:p>
    <w:p w14:paraId="2F0D3A4F" w14:textId="77777777" w:rsidR="00EA18FF" w:rsidRDefault="00EA18FF" w:rsidP="00EA18FF">
      <w:pPr>
        <w:tabs>
          <w:tab w:val="center" w:pos="4320"/>
          <w:tab w:val="left" w:pos="67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Northwest Special Recreational Center, Schaumburg, IL </w:t>
      </w:r>
      <w:r>
        <w:rPr>
          <w:rFonts w:ascii="Arial" w:hAnsi="Arial" w:cs="Arial"/>
          <w:sz w:val="22"/>
          <w:szCs w:val="22"/>
        </w:rPr>
        <w:tab/>
        <w:t>January 20xx to Present</w:t>
      </w:r>
    </w:p>
    <w:p w14:paraId="2982C11E" w14:textId="2A383336" w:rsidR="00EA18FF" w:rsidRDefault="00EA18FF" w:rsidP="00EA18F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</w:t>
      </w:r>
      <w:r w:rsidR="005A72A5">
        <w:rPr>
          <w:rFonts w:ascii="Arial" w:hAnsi="Arial" w:cs="Arial"/>
          <w:sz w:val="22"/>
          <w:szCs w:val="22"/>
        </w:rPr>
        <w:t xml:space="preserve">children and adults with disabilities </w:t>
      </w:r>
      <w:r w:rsidR="00B068C5">
        <w:rPr>
          <w:rFonts w:ascii="Arial" w:hAnsi="Arial" w:cs="Arial"/>
          <w:sz w:val="22"/>
          <w:szCs w:val="22"/>
        </w:rPr>
        <w:t>to p</w:t>
      </w:r>
      <w:r w:rsidR="005A72A5">
        <w:rPr>
          <w:rFonts w:ascii="Arial" w:hAnsi="Arial" w:cs="Arial"/>
          <w:sz w:val="22"/>
          <w:szCs w:val="22"/>
        </w:rPr>
        <w:t xml:space="preserve">articipate in </w:t>
      </w:r>
      <w:r w:rsidR="00B068C5">
        <w:rPr>
          <w:rFonts w:ascii="Arial" w:hAnsi="Arial" w:cs="Arial"/>
          <w:sz w:val="22"/>
          <w:szCs w:val="22"/>
        </w:rPr>
        <w:t>sports and arts and crafts activities</w:t>
      </w:r>
    </w:p>
    <w:p w14:paraId="18375C44" w14:textId="197C514B" w:rsidR="00EA18FF" w:rsidRDefault="00EA18FF" w:rsidP="00EA18F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supplies and charts to appropriate floors</w:t>
      </w:r>
      <w:r w:rsidR="00B068C5">
        <w:rPr>
          <w:rFonts w:ascii="Arial" w:hAnsi="Arial" w:cs="Arial"/>
          <w:sz w:val="22"/>
          <w:szCs w:val="22"/>
        </w:rPr>
        <w:t xml:space="preserve"> on a rotating schedul</w:t>
      </w:r>
      <w:r w:rsidR="005A72A5">
        <w:rPr>
          <w:rFonts w:ascii="Arial" w:hAnsi="Arial" w:cs="Arial"/>
          <w:sz w:val="22"/>
          <w:szCs w:val="22"/>
        </w:rPr>
        <w:t>e</w:t>
      </w:r>
    </w:p>
    <w:p w14:paraId="1EDB514E" w14:textId="77777777" w:rsidR="00EA18FF" w:rsidRDefault="00EA18FF" w:rsidP="00EA18FF">
      <w:pPr>
        <w:rPr>
          <w:rFonts w:ascii="Arial" w:hAnsi="Arial" w:cs="Arial"/>
          <w:sz w:val="22"/>
          <w:szCs w:val="22"/>
        </w:rPr>
      </w:pPr>
    </w:p>
    <w:p w14:paraId="5ECAE471" w14:textId="77777777" w:rsidR="00EA18FF" w:rsidRDefault="00EA18FF" w:rsidP="00EA18FF">
      <w:pPr>
        <w:tabs>
          <w:tab w:val="left" w:pos="67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Alexian Brother’s Medical Center, Elk Grove Village, IL</w:t>
      </w:r>
      <w:r>
        <w:rPr>
          <w:rFonts w:ascii="Arial" w:hAnsi="Arial" w:cs="Arial"/>
          <w:sz w:val="22"/>
          <w:szCs w:val="22"/>
        </w:rPr>
        <w:tab/>
        <w:t>June 20xx to March 20xx</w:t>
      </w:r>
    </w:p>
    <w:p w14:paraId="7FCD6CAA" w14:textId="3EF965A0" w:rsidR="0010122C" w:rsidRDefault="00EA18FF" w:rsidP="00EA18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Assisted nurse volunteers</w:t>
      </w:r>
    </w:p>
    <w:p w14:paraId="67464728" w14:textId="79F37119" w:rsidR="00AA321F" w:rsidRPr="00EA18FF" w:rsidRDefault="00AA321F" w:rsidP="00EA18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Used wheelchair to transport</w:t>
      </w:r>
      <w:r w:rsidR="007B2E37">
        <w:rPr>
          <w:rFonts w:ascii="Arial" w:hAnsi="Arial" w:cs="Arial"/>
          <w:sz w:val="22"/>
          <w:szCs w:val="22"/>
        </w:rPr>
        <w:t xml:space="preserve"> </w:t>
      </w:r>
      <w:r w:rsidR="007B2E37" w:rsidRPr="008958D8">
        <w:rPr>
          <w:rFonts w:ascii="Arial" w:hAnsi="Arial" w:cs="Arial"/>
          <w:sz w:val="22"/>
          <w:szCs w:val="22"/>
        </w:rPr>
        <w:t>and help</w:t>
      </w:r>
      <w:r w:rsidRPr="00895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patients to move freely throughout facility </w:t>
      </w:r>
    </w:p>
    <w:sectPr w:rsidR="00AA321F" w:rsidRPr="00EA18FF" w:rsidSect="00A2595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25D"/>
    <w:multiLevelType w:val="hybridMultilevel"/>
    <w:tmpl w:val="09B2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47BA"/>
    <w:multiLevelType w:val="hybridMultilevel"/>
    <w:tmpl w:val="EF82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D03CD"/>
    <w:multiLevelType w:val="hybridMultilevel"/>
    <w:tmpl w:val="DC78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48084">
    <w:abstractNumId w:val="0"/>
  </w:num>
  <w:num w:numId="2" w16cid:durableId="1402143099">
    <w:abstractNumId w:val="1"/>
  </w:num>
  <w:num w:numId="3" w16cid:durableId="83912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57"/>
    <w:rsid w:val="000031FC"/>
    <w:rsid w:val="00007D97"/>
    <w:rsid w:val="0010122C"/>
    <w:rsid w:val="00107E1B"/>
    <w:rsid w:val="00156620"/>
    <w:rsid w:val="001804DB"/>
    <w:rsid w:val="001A2688"/>
    <w:rsid w:val="001B6907"/>
    <w:rsid w:val="001C1444"/>
    <w:rsid w:val="002A419A"/>
    <w:rsid w:val="002A72D0"/>
    <w:rsid w:val="002D45C4"/>
    <w:rsid w:val="002D4DFA"/>
    <w:rsid w:val="00353B67"/>
    <w:rsid w:val="00361F92"/>
    <w:rsid w:val="00390885"/>
    <w:rsid w:val="00397136"/>
    <w:rsid w:val="00431F2C"/>
    <w:rsid w:val="00480C60"/>
    <w:rsid w:val="00481FC8"/>
    <w:rsid w:val="005300E5"/>
    <w:rsid w:val="005433AC"/>
    <w:rsid w:val="0054551C"/>
    <w:rsid w:val="0054693D"/>
    <w:rsid w:val="005621FA"/>
    <w:rsid w:val="005A001A"/>
    <w:rsid w:val="005A72A5"/>
    <w:rsid w:val="006E28E3"/>
    <w:rsid w:val="00715D4E"/>
    <w:rsid w:val="007B2E37"/>
    <w:rsid w:val="007F1565"/>
    <w:rsid w:val="008958D8"/>
    <w:rsid w:val="008E501B"/>
    <w:rsid w:val="00963C67"/>
    <w:rsid w:val="00A0383D"/>
    <w:rsid w:val="00A12A6C"/>
    <w:rsid w:val="00A2102E"/>
    <w:rsid w:val="00A25952"/>
    <w:rsid w:val="00A4684D"/>
    <w:rsid w:val="00A56C5A"/>
    <w:rsid w:val="00AA321F"/>
    <w:rsid w:val="00AB4118"/>
    <w:rsid w:val="00AE0AD3"/>
    <w:rsid w:val="00B068C5"/>
    <w:rsid w:val="00B44BAC"/>
    <w:rsid w:val="00B60DB7"/>
    <w:rsid w:val="00B836E1"/>
    <w:rsid w:val="00BF5D57"/>
    <w:rsid w:val="00C66B38"/>
    <w:rsid w:val="00C9138C"/>
    <w:rsid w:val="00CD1C5A"/>
    <w:rsid w:val="00D03188"/>
    <w:rsid w:val="00D25256"/>
    <w:rsid w:val="00D54F0D"/>
    <w:rsid w:val="00D92855"/>
    <w:rsid w:val="00E4003E"/>
    <w:rsid w:val="00E439A4"/>
    <w:rsid w:val="00EA0F49"/>
    <w:rsid w:val="00EA18FF"/>
    <w:rsid w:val="00ED539D"/>
    <w:rsid w:val="00F26D6E"/>
    <w:rsid w:val="00FA7D1A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732E1F2"/>
  <w15:docId w15:val="{408A4AEE-6340-44B7-A70A-1D09FF1E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D57"/>
    <w:pPr>
      <w:ind w:left="720"/>
      <w:contextualSpacing/>
    </w:pPr>
    <w:rPr>
      <w:rFonts w:eastAsia="Calibri"/>
      <w:lang w:eastAsia="zh-CN"/>
    </w:rPr>
  </w:style>
  <w:style w:type="character" w:styleId="Hyperlink">
    <w:name w:val="Hyperlink"/>
    <w:basedOn w:val="DefaultParagraphFont"/>
    <w:uiPriority w:val="99"/>
    <w:unhideWhenUsed/>
    <w:rsid w:val="00A56C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F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4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1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1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C3558-2DA3-424E-BFEC-0654FD0D1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E5D70-5221-4102-809E-9FFAAD740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FD6FE-4A6E-4010-B839-C6CF73D2F46D}">
  <ds:schemaRefs>
    <ds:schemaRef ds:uri="http://schemas.microsoft.com/office/2006/metadata/properties"/>
    <ds:schemaRef ds:uri="http://purl.org/dc/terms/"/>
    <ds:schemaRef ds:uri="0c86d942-843b-4846-bfc8-21ff876bd27b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30cd4bb-0596-42b1-9236-68da8ee2146d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2080</CharactersWithSpaces>
  <SharedDoc>false</SharedDoc>
  <HLinks>
    <vt:vector size="12" baseType="variant">
      <vt:variant>
        <vt:i4>1703945</vt:i4>
      </vt:variant>
      <vt:variant>
        <vt:i4>3</vt:i4>
      </vt:variant>
      <vt:variant>
        <vt:i4>0</vt:i4>
      </vt:variant>
      <vt:variant>
        <vt:i4>5</vt:i4>
      </vt:variant>
      <vt:variant>
        <vt:lpwstr>D:\Resuumes 2019\www.linkedin.com\in\samplestudent</vt:lpwstr>
      </vt:variant>
      <vt:variant>
        <vt:lpwstr/>
      </vt:variant>
      <vt:variant>
        <vt:i4>6488133</vt:i4>
      </vt:variant>
      <vt:variant>
        <vt:i4>0</vt:i4>
      </vt:variant>
      <vt:variant>
        <vt:i4>0</vt:i4>
      </vt:variant>
      <vt:variant>
        <vt:i4>5</vt:i4>
      </vt:variant>
      <vt:variant>
        <vt:lpwstr>mailto:samplestudent@gmail.com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cp:lastModifiedBy>Nancie Mohedano</cp:lastModifiedBy>
  <cp:revision>31</cp:revision>
  <dcterms:created xsi:type="dcterms:W3CDTF">2024-08-01T21:09:00Z</dcterms:created>
  <dcterms:modified xsi:type="dcterms:W3CDTF">2025-01-10T20:36:00Z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37c9761e3c285a862e6c3687ccb94b2f438b3f47bdfba84d04ed98bc128ff4d3</vt:lpwstr>
  </property>
</Properties>
</file>