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DD39" w14:textId="77777777" w:rsidR="002C75FF" w:rsidRDefault="002C75FF" w:rsidP="005573BE">
      <w:pPr>
        <w:ind w:left="-720" w:right="-576"/>
        <w:jc w:val="center"/>
        <w:rPr>
          <w:rFonts w:ascii="Baskerville Old Face" w:hAnsi="Baskerville Old Face"/>
          <w:b/>
          <w:sz w:val="28"/>
          <w:szCs w:val="28"/>
        </w:rPr>
      </w:pPr>
    </w:p>
    <w:p w14:paraId="36D9DD3A" w14:textId="77777777" w:rsidR="00312523" w:rsidRPr="00D420D6" w:rsidRDefault="00777767" w:rsidP="00D420D6">
      <w:pPr>
        <w:pStyle w:val="Heading1"/>
        <w:jc w:val="center"/>
        <w:rPr>
          <w:rFonts w:ascii="Baskerville Old Face" w:hAnsi="Baskerville Old Face"/>
        </w:rPr>
      </w:pPr>
      <w:r w:rsidRPr="00D420D6">
        <w:rPr>
          <w:rFonts w:ascii="Baskerville Old Face" w:hAnsi="Baskerville Old Face"/>
        </w:rPr>
        <w:t>Billing Procedures</w:t>
      </w:r>
    </w:p>
    <w:p w14:paraId="36D9DD3B" w14:textId="77777777" w:rsidR="00777767" w:rsidRPr="00103E09" w:rsidRDefault="00777767" w:rsidP="00777767">
      <w:pPr>
        <w:jc w:val="center"/>
        <w:rPr>
          <w:rFonts w:ascii="Baskerville Old Face" w:hAnsi="Baskerville Old Face"/>
        </w:rPr>
      </w:pPr>
    </w:p>
    <w:p w14:paraId="36D9DD3C" w14:textId="77777777" w:rsidR="00103E09" w:rsidRPr="00103E09" w:rsidRDefault="00103E09" w:rsidP="00777767">
      <w:pPr>
        <w:jc w:val="center"/>
        <w:rPr>
          <w:rFonts w:ascii="Baskerville Old Face" w:hAnsi="Baskerville Old Face"/>
        </w:rPr>
      </w:pPr>
    </w:p>
    <w:p w14:paraId="36D9DD3D" w14:textId="77777777" w:rsidR="00777767" w:rsidRPr="00103E09" w:rsidRDefault="00777767" w:rsidP="00103E09">
      <w:pPr>
        <w:numPr>
          <w:ilvl w:val="0"/>
          <w:numId w:val="1"/>
        </w:numPr>
        <w:spacing w:line="360" w:lineRule="auto"/>
        <w:rPr>
          <w:rFonts w:ascii="Baskerville Old Face" w:hAnsi="Baskerville Old Face"/>
        </w:rPr>
      </w:pPr>
      <w:r w:rsidRPr="00103E09">
        <w:rPr>
          <w:rFonts w:ascii="Baskerville Old Face" w:hAnsi="Baskerville Old Face"/>
        </w:rPr>
        <w:t xml:space="preserve">Tuition for the </w:t>
      </w:r>
      <w:r w:rsidRPr="00103E09">
        <w:rPr>
          <w:rFonts w:ascii="Baskerville Old Face" w:hAnsi="Baskerville Old Face"/>
          <w:u w:val="single"/>
        </w:rPr>
        <w:t>Preschool</w:t>
      </w:r>
      <w:r w:rsidRPr="00103E09">
        <w:rPr>
          <w:rFonts w:ascii="Baskerville Old Face" w:hAnsi="Baskerville Old Face"/>
        </w:rPr>
        <w:t xml:space="preserve"> program is collected on a monthly basis. </w:t>
      </w:r>
    </w:p>
    <w:p w14:paraId="36D9DD3E" w14:textId="77777777" w:rsidR="00777767" w:rsidRPr="00103E09" w:rsidRDefault="00777767" w:rsidP="00103E09">
      <w:pPr>
        <w:numPr>
          <w:ilvl w:val="0"/>
          <w:numId w:val="1"/>
        </w:numPr>
        <w:spacing w:line="360" w:lineRule="auto"/>
        <w:rPr>
          <w:rFonts w:ascii="Baskerville Old Face" w:hAnsi="Baskerville Old Face"/>
        </w:rPr>
      </w:pPr>
      <w:r w:rsidRPr="00103E09">
        <w:rPr>
          <w:rFonts w:ascii="Baskerville Old Face" w:hAnsi="Baskerville Old Face"/>
        </w:rPr>
        <w:t xml:space="preserve">Tuition for the </w:t>
      </w:r>
      <w:r w:rsidRPr="00103E09">
        <w:rPr>
          <w:rFonts w:ascii="Baskerville Old Face" w:hAnsi="Baskerville Old Face"/>
          <w:u w:val="single"/>
        </w:rPr>
        <w:t>Extended Care Preschool</w:t>
      </w:r>
      <w:r w:rsidRPr="00103E09">
        <w:rPr>
          <w:rFonts w:ascii="Baskerville Old Face" w:hAnsi="Baskerville Old Face"/>
        </w:rPr>
        <w:t xml:space="preserve"> program is collected on a weekly basis. </w:t>
      </w:r>
    </w:p>
    <w:p w14:paraId="36D9DD3F" w14:textId="77777777" w:rsidR="00777767" w:rsidRPr="00103E09" w:rsidRDefault="00777767" w:rsidP="00103E09">
      <w:pPr>
        <w:numPr>
          <w:ilvl w:val="0"/>
          <w:numId w:val="1"/>
        </w:numPr>
        <w:spacing w:line="360" w:lineRule="auto"/>
        <w:rPr>
          <w:rFonts w:ascii="Baskerville Old Face" w:hAnsi="Baskerville Old Face"/>
        </w:rPr>
      </w:pPr>
      <w:r w:rsidRPr="00103E09">
        <w:rPr>
          <w:rFonts w:ascii="Baskerville Old Face" w:hAnsi="Baskerville Old Face"/>
        </w:rPr>
        <w:t xml:space="preserve">Tuition payments are due on your child’s first day of attendance. Services for any child may be discontinued if the tuition payment has not been made. Late </w:t>
      </w:r>
      <w:r w:rsidR="006B0650">
        <w:rPr>
          <w:rFonts w:ascii="Baskerville Old Face" w:hAnsi="Baskerville Old Face"/>
        </w:rPr>
        <w:t xml:space="preserve">payment </w:t>
      </w:r>
      <w:r w:rsidRPr="00103E09">
        <w:rPr>
          <w:rFonts w:ascii="Baskerville Old Face" w:hAnsi="Baskerville Old Face"/>
        </w:rPr>
        <w:t xml:space="preserve">will be assessed at the rate of $5.00 per day and will be charged on your next tuition bill. </w:t>
      </w:r>
    </w:p>
    <w:p w14:paraId="36D9DD40" w14:textId="77777777" w:rsidR="00777767" w:rsidRPr="00103E09" w:rsidRDefault="00777767" w:rsidP="00103E09">
      <w:pPr>
        <w:numPr>
          <w:ilvl w:val="0"/>
          <w:numId w:val="1"/>
        </w:numPr>
        <w:spacing w:line="360" w:lineRule="auto"/>
        <w:rPr>
          <w:rFonts w:ascii="Baskerville Old Face" w:hAnsi="Baskerville Old Face"/>
        </w:rPr>
      </w:pPr>
      <w:r w:rsidRPr="00103E09">
        <w:rPr>
          <w:rFonts w:ascii="Baskerville Old Face" w:hAnsi="Baskerville Old Face"/>
        </w:rPr>
        <w:t>Services for any child may be discontinued if their tuition bill has not been paid by the due date.</w:t>
      </w:r>
    </w:p>
    <w:p w14:paraId="36D9DD41" w14:textId="77777777" w:rsidR="00777767" w:rsidRPr="00103E09" w:rsidRDefault="00777767" w:rsidP="00103E09">
      <w:pPr>
        <w:numPr>
          <w:ilvl w:val="0"/>
          <w:numId w:val="1"/>
        </w:numPr>
        <w:spacing w:line="360" w:lineRule="auto"/>
        <w:rPr>
          <w:rFonts w:ascii="Baskerville Old Face" w:hAnsi="Baskerville Old Face"/>
        </w:rPr>
      </w:pPr>
      <w:r w:rsidRPr="00103E09">
        <w:rPr>
          <w:rFonts w:ascii="Baskerville Old Face" w:hAnsi="Baskerville Old Face"/>
        </w:rPr>
        <w:t>All payments shoul</w:t>
      </w:r>
      <w:r w:rsidR="00D23C4D">
        <w:rPr>
          <w:rFonts w:ascii="Baskerville Old Face" w:hAnsi="Baskerville Old Face"/>
        </w:rPr>
        <w:t xml:space="preserve">d be made on the Early Childhood Laboratory School of Harper College </w:t>
      </w:r>
      <w:r w:rsidRPr="00103E09">
        <w:rPr>
          <w:rFonts w:ascii="Baskerville Old Face" w:hAnsi="Baskerville Old Face"/>
        </w:rPr>
        <w:t xml:space="preserve">“On-line” tuition payment system. The following payments methods are </w:t>
      </w:r>
      <w:r w:rsidR="00A169B5" w:rsidRPr="00103E09">
        <w:rPr>
          <w:rFonts w:ascii="Baskerville Old Face" w:hAnsi="Baskerville Old Face"/>
        </w:rPr>
        <w:t>available online: Electronic Check (checking or saving account) and Credit Card (Visa, MasterCard, Discover or American Express).</w:t>
      </w:r>
    </w:p>
    <w:p w14:paraId="36D9DD42" w14:textId="77777777" w:rsidR="00A169B5" w:rsidRPr="00103E09" w:rsidRDefault="00A169B5" w:rsidP="00103E09">
      <w:pPr>
        <w:numPr>
          <w:ilvl w:val="0"/>
          <w:numId w:val="1"/>
        </w:numPr>
        <w:spacing w:line="360" w:lineRule="auto"/>
        <w:rPr>
          <w:rFonts w:ascii="Baskerville Old Face" w:hAnsi="Baskerville Old Face"/>
        </w:rPr>
      </w:pPr>
      <w:r w:rsidRPr="00103E09">
        <w:rPr>
          <w:rFonts w:ascii="Baskerville Old Face" w:hAnsi="Baskerville Old Face"/>
        </w:rPr>
        <w:t>If you do not have an internet connection, you may choose to make the payment in our office with Irena Bakalus.</w:t>
      </w:r>
      <w:r w:rsidR="00E00509">
        <w:rPr>
          <w:rFonts w:ascii="Baskerville Old Face" w:hAnsi="Baskerville Old Face"/>
        </w:rPr>
        <w:t xml:space="preserve"> Please note,</w:t>
      </w:r>
      <w:r w:rsidR="00E22ED2">
        <w:rPr>
          <w:rFonts w:ascii="Baskerville Old Face" w:hAnsi="Baskerville Old Face"/>
        </w:rPr>
        <w:t xml:space="preserve"> all checks are processed electronically.</w:t>
      </w:r>
      <w:r w:rsidR="00D23C4D">
        <w:rPr>
          <w:rFonts w:ascii="Baskerville Old Face" w:hAnsi="Baskerville Old Face"/>
        </w:rPr>
        <w:t xml:space="preserve"> Check should be made to Harper College.</w:t>
      </w:r>
    </w:p>
    <w:p w14:paraId="36D9DD43" w14:textId="77777777" w:rsidR="00777767" w:rsidRPr="00103E09" w:rsidRDefault="00777767" w:rsidP="00103E09">
      <w:pPr>
        <w:numPr>
          <w:ilvl w:val="0"/>
          <w:numId w:val="1"/>
        </w:numPr>
        <w:spacing w:line="360" w:lineRule="auto"/>
        <w:rPr>
          <w:rFonts w:ascii="Baskerville Old Face" w:hAnsi="Baskerville Old Face"/>
        </w:rPr>
      </w:pPr>
      <w:r w:rsidRPr="00103E09">
        <w:rPr>
          <w:rFonts w:ascii="Baskerville Old Face" w:hAnsi="Baskerville Old Face"/>
        </w:rPr>
        <w:t>Sick days, vacations, emergency closings and school holidays are considered to be part of the enrollment schedule for both of our preschool progr</w:t>
      </w:r>
      <w:r w:rsidR="00A169B5" w:rsidRPr="00103E09">
        <w:rPr>
          <w:rFonts w:ascii="Baskerville Old Face" w:hAnsi="Baskerville Old Face"/>
        </w:rPr>
        <w:t>ams. Therefore, the tuition can</w:t>
      </w:r>
      <w:r w:rsidRPr="00103E09">
        <w:rPr>
          <w:rFonts w:ascii="Baskerville Old Face" w:hAnsi="Baskerville Old Face"/>
        </w:rPr>
        <w:t xml:space="preserve">not be adjusted or refunded because of them. </w:t>
      </w:r>
    </w:p>
    <w:p w14:paraId="36D9DD44" w14:textId="77777777" w:rsidR="00312523" w:rsidRPr="00103E09" w:rsidRDefault="00103E09" w:rsidP="00103E09">
      <w:pPr>
        <w:numPr>
          <w:ilvl w:val="0"/>
          <w:numId w:val="1"/>
        </w:numPr>
        <w:spacing w:line="360" w:lineRule="auto"/>
        <w:rPr>
          <w:rFonts w:ascii="Baskerville Old Face" w:hAnsi="Baskerville Old Face"/>
        </w:rPr>
      </w:pPr>
      <w:r w:rsidRPr="00103E09">
        <w:rPr>
          <w:rFonts w:ascii="Baskerville Old Face" w:hAnsi="Baskerville Old Face"/>
        </w:rPr>
        <w:t>All parents need to give</w:t>
      </w:r>
      <w:r w:rsidR="00F41670" w:rsidRPr="00103E09">
        <w:rPr>
          <w:rFonts w:ascii="Baskerville Old Face" w:hAnsi="Baskerville Old Face"/>
        </w:rPr>
        <w:t xml:space="preserve"> a two-week notice if you need to change your child’s schedule. </w:t>
      </w:r>
      <w:r w:rsidR="00CA6490" w:rsidRPr="00103E09">
        <w:rPr>
          <w:rFonts w:ascii="Baskerville Old Face" w:hAnsi="Baskerville Old Face"/>
        </w:rPr>
        <w:t>I</w:t>
      </w:r>
      <w:r w:rsidR="00312523" w:rsidRPr="00103E09">
        <w:rPr>
          <w:rFonts w:ascii="Baskerville Old Face" w:hAnsi="Baskerville Old Face"/>
        </w:rPr>
        <w:t>f you no longer require childcare, you will need to provide a two-</w:t>
      </w:r>
      <w:r w:rsidR="00A0506B" w:rsidRPr="00103E09">
        <w:rPr>
          <w:rFonts w:ascii="Baskerville Old Face" w:hAnsi="Baskerville Old Face"/>
        </w:rPr>
        <w:t xml:space="preserve">week written notification of your </w:t>
      </w:r>
      <w:r w:rsidR="00312523" w:rsidRPr="00103E09">
        <w:rPr>
          <w:rFonts w:ascii="Baskerville Old Face" w:hAnsi="Baskerville Old Face"/>
        </w:rPr>
        <w:t xml:space="preserve">child’s last day in the program. </w:t>
      </w:r>
      <w:r w:rsidRPr="00103E09">
        <w:rPr>
          <w:rFonts w:ascii="Baskerville Old Face" w:hAnsi="Baskerville Old Face"/>
        </w:rPr>
        <w:t>Parents are responsible for tuition payment for those two weeks.</w:t>
      </w:r>
    </w:p>
    <w:p w14:paraId="36D9DD45" w14:textId="77777777" w:rsidR="00917CD6" w:rsidRDefault="00917CD6" w:rsidP="00103E09">
      <w:pPr>
        <w:spacing w:line="360" w:lineRule="auto"/>
        <w:rPr>
          <w:rFonts w:ascii="Baskerville Old Face" w:hAnsi="Baskerville Old Face"/>
        </w:rPr>
      </w:pPr>
    </w:p>
    <w:p w14:paraId="36D9DD46" w14:textId="77777777" w:rsidR="00103E09" w:rsidRDefault="00103E09" w:rsidP="00103E09">
      <w:pPr>
        <w:spacing w:line="360" w:lineRule="auto"/>
        <w:rPr>
          <w:rFonts w:ascii="Baskerville Old Face" w:hAnsi="Baskerville Old Face"/>
        </w:rPr>
      </w:pPr>
    </w:p>
    <w:p w14:paraId="36D9DD47" w14:textId="77777777" w:rsidR="00103E09" w:rsidRPr="00103E09" w:rsidRDefault="00103E09" w:rsidP="00103E09">
      <w:pPr>
        <w:spacing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Parent Signature: _____________________________ Date: _____________________</w:t>
      </w:r>
    </w:p>
    <w:sectPr w:rsidR="00103E09" w:rsidRPr="00103E09" w:rsidSect="005573BE">
      <w:headerReference w:type="default" r:id="rId7"/>
      <w:pgSz w:w="12240" w:h="15840" w:code="1"/>
      <w:pgMar w:top="1440" w:right="990" w:bottom="1440" w:left="1170" w:header="864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3397" w14:textId="77777777" w:rsidR="00C60D33" w:rsidRDefault="00C60D33">
      <w:r>
        <w:separator/>
      </w:r>
    </w:p>
  </w:endnote>
  <w:endnote w:type="continuationSeparator" w:id="0">
    <w:p w14:paraId="5784CDB7" w14:textId="77777777" w:rsidR="00C60D33" w:rsidRDefault="00C6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CA28" w14:textId="77777777" w:rsidR="00C60D33" w:rsidRDefault="00C60D33">
      <w:r>
        <w:separator/>
      </w:r>
    </w:p>
  </w:footnote>
  <w:footnote w:type="continuationSeparator" w:id="0">
    <w:p w14:paraId="762436F1" w14:textId="77777777" w:rsidR="00C60D33" w:rsidRDefault="00C6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DD4C" w14:textId="77777777" w:rsidR="00103E09" w:rsidRDefault="00F725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D9DD50" wp14:editId="36D9DD51">
              <wp:simplePos x="0" y="0"/>
              <wp:positionH relativeFrom="column">
                <wp:posOffset>3800475</wp:posOffset>
              </wp:positionH>
              <wp:positionV relativeFrom="paragraph">
                <wp:posOffset>-30480</wp:posOffset>
              </wp:positionV>
              <wp:extent cx="1809750" cy="767715"/>
              <wp:effectExtent l="0" t="0" r="0" b="0"/>
              <wp:wrapNone/>
              <wp:docPr id="19227580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9DD54" w14:textId="77777777" w:rsidR="00103E09" w:rsidRPr="00230D95" w:rsidRDefault="00103E09" w:rsidP="00230D9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 w:rsidRPr="00230D95">
                                <w:rPr>
                                  <w:sz w:val="18"/>
                                  <w:szCs w:val="18"/>
                                </w:rPr>
                                <w:t>William</w:t>
                              </w:r>
                            </w:smartTag>
                            <w:r w:rsidRPr="00230D9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230D95">
                                <w:rPr>
                                  <w:sz w:val="18"/>
                                  <w:szCs w:val="18"/>
                                </w:rPr>
                                <w:t>Rainey</w:t>
                              </w:r>
                            </w:smartTag>
                            <w:r w:rsidRPr="00230D9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230D95">
                                <w:rPr>
                                  <w:sz w:val="18"/>
                                  <w:szCs w:val="18"/>
                                </w:rPr>
                                <w:t>Harper</w:t>
                              </w:r>
                            </w:smartTag>
                            <w:r w:rsidRPr="00230D9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230D95">
                                <w:rPr>
                                  <w:sz w:val="18"/>
                                  <w:szCs w:val="18"/>
                                </w:rPr>
                                <w:t>College</w:t>
                              </w:r>
                            </w:smartTag>
                          </w:smartTag>
                        </w:p>
                        <w:p w14:paraId="36D9DD55" w14:textId="77777777" w:rsidR="00103E09" w:rsidRPr="009349E0" w:rsidRDefault="00D23C4D" w:rsidP="00230D95">
                          <w:pPr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Early Childhood Laboratory School</w:t>
                          </w:r>
                        </w:p>
                        <w:p w14:paraId="36D9DD56" w14:textId="77777777" w:rsidR="00103E09" w:rsidRPr="00230D95" w:rsidRDefault="00103E09" w:rsidP="00230D9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230D95">
                                <w:rPr>
                                  <w:sz w:val="18"/>
                                  <w:szCs w:val="18"/>
                                </w:rPr>
                                <w:t>1200 West Algonquin Road</w:t>
                              </w:r>
                            </w:smartTag>
                          </w:smartTag>
                        </w:p>
                        <w:p w14:paraId="36D9DD57" w14:textId="77777777" w:rsidR="00103E09" w:rsidRPr="00230D95" w:rsidRDefault="00103E09" w:rsidP="00230D9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230D95">
                                <w:rPr>
                                  <w:sz w:val="18"/>
                                  <w:szCs w:val="18"/>
                                </w:rPr>
                                <w:t>Palatine</w:t>
                              </w:r>
                            </w:smartTag>
                            <w:r w:rsidRPr="00230D95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230D95">
                                <w:rPr>
                                  <w:sz w:val="18"/>
                                  <w:szCs w:val="18"/>
                                </w:rPr>
                                <w:t>Illinois</w:t>
                              </w:r>
                            </w:smartTag>
                            <w:r w:rsidRPr="00230D9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230D95">
                                <w:rPr>
                                  <w:sz w:val="18"/>
                                  <w:szCs w:val="18"/>
                                </w:rPr>
                                <w:t>60067</w:t>
                              </w:r>
                            </w:smartTag>
                          </w:smartTag>
                        </w:p>
                        <w:p w14:paraId="36D9DD58" w14:textId="77777777" w:rsidR="00103E09" w:rsidRPr="00230D95" w:rsidRDefault="00103E09" w:rsidP="00230D9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D95">
                            <w:rPr>
                              <w:sz w:val="18"/>
                              <w:szCs w:val="18"/>
                            </w:rPr>
                            <w:t>847.925.6262</w:t>
                          </w:r>
                        </w:p>
                      </w:txbxContent>
                    </wps:txbx>
                    <wps:bodyPr rot="0" vert="horz" wrap="square" lIns="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9DD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9.25pt;margin-top:-2.4pt;width:142.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" stroked="f">
              <v:textbox inset="0,,3.6pt">
                <w:txbxContent>
                  <w:p w14:paraId="36D9DD54" w14:textId="77777777" w:rsidR="00103E09" w:rsidRPr="00230D95" w:rsidRDefault="00103E09" w:rsidP="00230D95">
                    <w:pPr>
                      <w:jc w:val="right"/>
                      <w:rPr>
                        <w:sz w:val="18"/>
                        <w:szCs w:val="18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230D95">
                          <w:rPr>
                            <w:sz w:val="18"/>
                            <w:szCs w:val="18"/>
                          </w:rPr>
                          <w:t>William</w:t>
                        </w:r>
                      </w:smartTag>
                      <w:r w:rsidRPr="00230D95">
                        <w:rPr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laceName">
                        <w:r w:rsidRPr="00230D95">
                          <w:rPr>
                            <w:sz w:val="18"/>
                            <w:szCs w:val="18"/>
                          </w:rPr>
                          <w:t>Rainey</w:t>
                        </w:r>
                      </w:smartTag>
                      <w:r w:rsidRPr="00230D95">
                        <w:rPr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laceName">
                        <w:r w:rsidRPr="00230D95">
                          <w:rPr>
                            <w:sz w:val="18"/>
                            <w:szCs w:val="18"/>
                          </w:rPr>
                          <w:t>Harper</w:t>
                        </w:r>
                      </w:smartTag>
                      <w:r w:rsidRPr="00230D95">
                        <w:rPr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laceType">
                        <w:r w:rsidRPr="00230D95">
                          <w:rPr>
                            <w:sz w:val="18"/>
                            <w:szCs w:val="18"/>
                          </w:rPr>
                          <w:t>College</w:t>
                        </w:r>
                      </w:smartTag>
                    </w:smartTag>
                  </w:p>
                  <w:p w14:paraId="36D9DD55" w14:textId="77777777" w:rsidR="00103E09" w:rsidRPr="009349E0" w:rsidRDefault="00D23C4D" w:rsidP="00230D95">
                    <w:pPr>
                      <w:jc w:val="righ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Early Childhood Laboratory School</w:t>
                    </w:r>
                  </w:p>
                  <w:p w14:paraId="36D9DD56" w14:textId="77777777" w:rsidR="00103E09" w:rsidRPr="00230D95" w:rsidRDefault="00103E09" w:rsidP="00230D95">
                    <w:pPr>
                      <w:jc w:val="right"/>
                      <w:rPr>
                        <w:sz w:val="18"/>
                        <w:szCs w:val="18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230D95">
                          <w:rPr>
                            <w:sz w:val="18"/>
                            <w:szCs w:val="18"/>
                          </w:rPr>
                          <w:t>1200 West Algonquin Road</w:t>
                        </w:r>
                      </w:smartTag>
                    </w:smartTag>
                  </w:p>
                  <w:p w14:paraId="36D9DD57" w14:textId="77777777" w:rsidR="00103E09" w:rsidRPr="00230D95" w:rsidRDefault="00103E09" w:rsidP="00230D95">
                    <w:pPr>
                      <w:jc w:val="right"/>
                      <w:rPr>
                        <w:sz w:val="18"/>
                        <w:szCs w:val="18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230D95">
                          <w:rPr>
                            <w:sz w:val="18"/>
                            <w:szCs w:val="18"/>
                          </w:rPr>
                          <w:t>Palatine</w:t>
                        </w:r>
                      </w:smartTag>
                      <w:r w:rsidRPr="00230D95">
                        <w:rPr>
                          <w:sz w:val="18"/>
                          <w:szCs w:val="18"/>
                        </w:rPr>
                        <w:t xml:space="preserve">, </w:t>
                      </w:r>
                      <w:smartTag w:uri="urn:schemas-microsoft-com:office:smarttags" w:element="State">
                        <w:r w:rsidRPr="00230D95">
                          <w:rPr>
                            <w:sz w:val="18"/>
                            <w:szCs w:val="18"/>
                          </w:rPr>
                          <w:t>Illinois</w:t>
                        </w:r>
                      </w:smartTag>
                      <w:r w:rsidRPr="00230D95">
                        <w:rPr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ostalCode">
                        <w:r w:rsidRPr="00230D95">
                          <w:rPr>
                            <w:sz w:val="18"/>
                            <w:szCs w:val="18"/>
                          </w:rPr>
                          <w:t>60067</w:t>
                        </w:r>
                      </w:smartTag>
                    </w:smartTag>
                  </w:p>
                  <w:p w14:paraId="36D9DD58" w14:textId="77777777" w:rsidR="00103E09" w:rsidRPr="00230D95" w:rsidRDefault="00103E09" w:rsidP="00230D95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230D95">
                      <w:rPr>
                        <w:sz w:val="18"/>
                        <w:szCs w:val="18"/>
                      </w:rPr>
                      <w:t>847.925.6262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D9DD52" wp14:editId="464E3B42">
          <wp:extent cx="1905000" cy="266700"/>
          <wp:effectExtent l="0" t="0" r="0" b="0"/>
          <wp:docPr id="1" name="Picture 1" descr="Harper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arper Colle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3E09">
      <w:t xml:space="preserve">                 </w:t>
    </w:r>
  </w:p>
  <w:p w14:paraId="36D9DD4D" w14:textId="77777777" w:rsidR="00103E09" w:rsidRDefault="00103E09">
    <w:pPr>
      <w:pStyle w:val="Header"/>
      <w:rPr>
        <w:sz w:val="20"/>
        <w:szCs w:val="20"/>
      </w:rPr>
    </w:pPr>
  </w:p>
  <w:p w14:paraId="36D9DD4E" w14:textId="77777777" w:rsidR="00103E09" w:rsidRPr="00230D95" w:rsidRDefault="00103E09">
    <w:pPr>
      <w:pStyle w:val="Header"/>
      <w:rPr>
        <w:sz w:val="20"/>
        <w:szCs w:val="20"/>
      </w:rPr>
    </w:pPr>
  </w:p>
  <w:p w14:paraId="36D9DD4F" w14:textId="77777777" w:rsidR="00103E09" w:rsidRDefault="00103E09">
    <w:pPr>
      <w:pStyle w:val="Header"/>
    </w:pPr>
    <w:r w:rsidRPr="00230D95">
      <w:rPr>
        <w:sz w:val="20"/>
        <w:szCs w:val="20"/>
      </w:rPr>
      <w:t xml:space="preserve">  </w:t>
    </w:r>
    <w: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1124F"/>
    <w:multiLevelType w:val="hybridMultilevel"/>
    <w:tmpl w:val="2362B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83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23"/>
    <w:rsid w:val="0005428B"/>
    <w:rsid w:val="000560D1"/>
    <w:rsid w:val="00056929"/>
    <w:rsid w:val="00067D46"/>
    <w:rsid w:val="00103E09"/>
    <w:rsid w:val="00131F3B"/>
    <w:rsid w:val="001350B8"/>
    <w:rsid w:val="001362A7"/>
    <w:rsid w:val="001B10C9"/>
    <w:rsid w:val="001F2C1F"/>
    <w:rsid w:val="00222FAD"/>
    <w:rsid w:val="00230D95"/>
    <w:rsid w:val="00284D78"/>
    <w:rsid w:val="002A19D1"/>
    <w:rsid w:val="002C75FF"/>
    <w:rsid w:val="002F619D"/>
    <w:rsid w:val="00304C20"/>
    <w:rsid w:val="00312523"/>
    <w:rsid w:val="00320F21"/>
    <w:rsid w:val="003632AA"/>
    <w:rsid w:val="003771D9"/>
    <w:rsid w:val="003C7324"/>
    <w:rsid w:val="003E63AB"/>
    <w:rsid w:val="00404EAB"/>
    <w:rsid w:val="004128B8"/>
    <w:rsid w:val="00432F4F"/>
    <w:rsid w:val="00452B82"/>
    <w:rsid w:val="004D4F00"/>
    <w:rsid w:val="004E4600"/>
    <w:rsid w:val="004F4F4F"/>
    <w:rsid w:val="005166B8"/>
    <w:rsid w:val="005573BE"/>
    <w:rsid w:val="0057685E"/>
    <w:rsid w:val="005A106E"/>
    <w:rsid w:val="00604403"/>
    <w:rsid w:val="00636CA9"/>
    <w:rsid w:val="006558F6"/>
    <w:rsid w:val="00660161"/>
    <w:rsid w:val="006721A1"/>
    <w:rsid w:val="006B0650"/>
    <w:rsid w:val="007456C9"/>
    <w:rsid w:val="00750D42"/>
    <w:rsid w:val="0076762D"/>
    <w:rsid w:val="00777767"/>
    <w:rsid w:val="007B58B7"/>
    <w:rsid w:val="00816E3F"/>
    <w:rsid w:val="00844900"/>
    <w:rsid w:val="00860876"/>
    <w:rsid w:val="008647D8"/>
    <w:rsid w:val="00880553"/>
    <w:rsid w:val="008C2F32"/>
    <w:rsid w:val="008D611A"/>
    <w:rsid w:val="008F4B68"/>
    <w:rsid w:val="00912490"/>
    <w:rsid w:val="009140AB"/>
    <w:rsid w:val="00917CD6"/>
    <w:rsid w:val="009349E0"/>
    <w:rsid w:val="00980DB6"/>
    <w:rsid w:val="00980EB1"/>
    <w:rsid w:val="009B0D49"/>
    <w:rsid w:val="009C4570"/>
    <w:rsid w:val="009F3CA1"/>
    <w:rsid w:val="00A0506B"/>
    <w:rsid w:val="00A169B5"/>
    <w:rsid w:val="00A247E9"/>
    <w:rsid w:val="00A45777"/>
    <w:rsid w:val="00A54E13"/>
    <w:rsid w:val="00A63C9E"/>
    <w:rsid w:val="00A72707"/>
    <w:rsid w:val="00A8712D"/>
    <w:rsid w:val="00AD7281"/>
    <w:rsid w:val="00AF212E"/>
    <w:rsid w:val="00B460E5"/>
    <w:rsid w:val="00B61181"/>
    <w:rsid w:val="00B754A6"/>
    <w:rsid w:val="00B77D25"/>
    <w:rsid w:val="00B93A80"/>
    <w:rsid w:val="00BD3CC6"/>
    <w:rsid w:val="00BD4C69"/>
    <w:rsid w:val="00BD74F3"/>
    <w:rsid w:val="00BE02C8"/>
    <w:rsid w:val="00C60D33"/>
    <w:rsid w:val="00C91CB0"/>
    <w:rsid w:val="00CA6490"/>
    <w:rsid w:val="00CB4ABA"/>
    <w:rsid w:val="00CC0A35"/>
    <w:rsid w:val="00CE036C"/>
    <w:rsid w:val="00D17511"/>
    <w:rsid w:val="00D22283"/>
    <w:rsid w:val="00D23C4D"/>
    <w:rsid w:val="00D255BF"/>
    <w:rsid w:val="00D420D6"/>
    <w:rsid w:val="00D734A6"/>
    <w:rsid w:val="00DC4C2B"/>
    <w:rsid w:val="00DE4069"/>
    <w:rsid w:val="00E00509"/>
    <w:rsid w:val="00E16C6C"/>
    <w:rsid w:val="00E22ED2"/>
    <w:rsid w:val="00E236DB"/>
    <w:rsid w:val="00E42A7F"/>
    <w:rsid w:val="00E63812"/>
    <w:rsid w:val="00EE24F8"/>
    <w:rsid w:val="00F0728C"/>
    <w:rsid w:val="00F41670"/>
    <w:rsid w:val="00F7252B"/>
    <w:rsid w:val="00FA7AC5"/>
    <w:rsid w:val="00F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6D9DD39"/>
  <w15:chartTrackingRefBased/>
  <w15:docId w15:val="{011B4EB0-0AC0-44D7-840E-DC9814E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52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420D6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50D42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1B10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10C9"/>
    <w:pPr>
      <w:tabs>
        <w:tab w:val="center" w:pos="4320"/>
        <w:tab w:val="right" w:pos="8640"/>
      </w:tabs>
    </w:pPr>
  </w:style>
  <w:style w:type="character" w:customStyle="1" w:styleId="yshortcuts">
    <w:name w:val="yshortcuts"/>
    <w:basedOn w:val="DefaultParagraphFont"/>
    <w:rsid w:val="005A106E"/>
  </w:style>
  <w:style w:type="character" w:styleId="Hyperlink">
    <w:name w:val="Hyperlink"/>
    <w:rsid w:val="00AD7281"/>
    <w:rPr>
      <w:color w:val="0000FF"/>
      <w:u w:val="single"/>
    </w:rPr>
  </w:style>
  <w:style w:type="character" w:customStyle="1" w:styleId="Heading1Char">
    <w:name w:val="Heading 1 Char"/>
    <w:link w:val="Heading1"/>
    <w:rsid w:val="00D420D6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1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m%20Bakalus\Application%20Data\Microsoft\Templates\Harper_CLC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Harper_CLC_letterhead.dot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8, 2009</vt:lpstr>
    </vt:vector>
  </TitlesOfParts>
  <Company>Bakalus Realty, Appraisals &amp; Properties, Inc.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8, 2009</dc:title>
  <dc:subject/>
  <dc:creator>Tom Bakalus</dc:creator>
  <cp:keywords/>
  <dc:description/>
  <cp:lastModifiedBy>Kelly Ngo</cp:lastModifiedBy>
  <cp:revision>2</cp:revision>
  <cp:lastPrinted>2011-03-18T00:21:00Z</cp:lastPrinted>
  <dcterms:created xsi:type="dcterms:W3CDTF">2026-03-30T18:07:00Z</dcterms:created>
  <dcterms:modified xsi:type="dcterms:W3CDTF">2026-03-30T18:07:00Z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afcab896-a5e6-42f0-8532-06f1ee97d8ee</vt:lpwstr>
  </property>
</Properties>
</file>