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F0B2E" w14:textId="77777777" w:rsidR="0065413A" w:rsidRDefault="0065413A">
      <w:pPr>
        <w:pStyle w:val="BodyText"/>
        <w:kinsoku w:val="0"/>
        <w:overflowPunct w:val="0"/>
        <w:rPr>
          <w:sz w:val="20"/>
          <w:szCs w:val="20"/>
        </w:rPr>
      </w:pPr>
    </w:p>
    <w:p w14:paraId="7C3CE063" w14:textId="77777777" w:rsidR="0065413A" w:rsidRPr="00371DA5" w:rsidRDefault="0065413A" w:rsidP="00A92933">
      <w:pPr>
        <w:pStyle w:val="Heading1"/>
      </w:pPr>
      <w:bookmarkStart w:id="0" w:name="7.00.00_Finance_and_College_Operations"/>
      <w:bookmarkEnd w:id="0"/>
      <w:r w:rsidRPr="00A92933">
        <w:t>TABLE</w:t>
      </w:r>
      <w:r w:rsidRPr="00371DA5">
        <w:t xml:space="preserve"> OF CONTENTS</w:t>
      </w:r>
    </w:p>
    <w:p w14:paraId="46793FC2" w14:textId="77777777" w:rsidR="0065413A" w:rsidRDefault="0065413A">
      <w:pPr>
        <w:pStyle w:val="BodyText"/>
        <w:kinsoku w:val="0"/>
        <w:overflowPunct w:val="0"/>
      </w:pPr>
    </w:p>
    <w:p w14:paraId="348FD0D1" w14:textId="77777777" w:rsidR="0065413A" w:rsidRDefault="0065413A">
      <w:pPr>
        <w:pStyle w:val="BodyText"/>
        <w:tabs>
          <w:tab w:val="left" w:pos="8546"/>
        </w:tabs>
        <w:kinsoku w:val="0"/>
        <w:overflowPunct w:val="0"/>
        <w:ind w:left="120"/>
      </w:pPr>
      <w:r>
        <w:t>Finance and</w:t>
      </w:r>
      <w:r>
        <w:rPr>
          <w:spacing w:val="-7"/>
        </w:rPr>
        <w:t xml:space="preserve"> </w:t>
      </w:r>
      <w:r>
        <w:t>College</w:t>
      </w:r>
      <w:r>
        <w:rPr>
          <w:spacing w:val="-3"/>
        </w:rPr>
        <w:t xml:space="preserve"> </w:t>
      </w:r>
      <w:r>
        <w:t>Operations</w:t>
      </w:r>
      <w:r>
        <w:tab/>
        <w:t>07.00.00</w:t>
      </w:r>
    </w:p>
    <w:p w14:paraId="0C4AA584" w14:textId="77777777" w:rsidR="0065413A" w:rsidRDefault="0065413A">
      <w:pPr>
        <w:pStyle w:val="BodyText"/>
        <w:tabs>
          <w:tab w:val="left" w:pos="8546"/>
        </w:tabs>
        <w:kinsoku w:val="0"/>
        <w:overflowPunct w:val="0"/>
        <w:ind w:left="840"/>
      </w:pPr>
      <w:r>
        <w:t>Finance</w:t>
      </w:r>
      <w:r>
        <w:tab/>
        <w:t>07.01.00</w:t>
      </w:r>
    </w:p>
    <w:p w14:paraId="26BC6649" w14:textId="77777777" w:rsidR="0065413A" w:rsidRDefault="0065413A">
      <w:pPr>
        <w:pStyle w:val="BodyText"/>
        <w:tabs>
          <w:tab w:val="right" w:pos="9481"/>
        </w:tabs>
        <w:kinsoku w:val="0"/>
        <w:overflowPunct w:val="0"/>
        <w:ind w:left="1200"/>
      </w:pPr>
      <w:r>
        <w:t xml:space="preserve">Financial Plan </w:t>
      </w:r>
      <w:proofErr w:type="gramStart"/>
      <w:r>
        <w:t>of</w:t>
      </w:r>
      <w:proofErr w:type="gramEnd"/>
      <w:r>
        <w:t xml:space="preserve"> Operation</w:t>
      </w:r>
      <w:r>
        <w:tab/>
        <w:t>07.01.01</w:t>
      </w:r>
    </w:p>
    <w:p w14:paraId="24ACD43D" w14:textId="77777777" w:rsidR="0065413A" w:rsidRDefault="0065413A">
      <w:pPr>
        <w:pStyle w:val="BodyText"/>
        <w:tabs>
          <w:tab w:val="right" w:pos="9481"/>
        </w:tabs>
        <w:kinsoku w:val="0"/>
        <w:overflowPunct w:val="0"/>
        <w:ind w:left="1200"/>
      </w:pPr>
      <w:r>
        <w:t>Fiscal</w:t>
      </w:r>
      <w:r>
        <w:rPr>
          <w:spacing w:val="-1"/>
        </w:rPr>
        <w:t xml:space="preserve"> </w:t>
      </w:r>
      <w:r>
        <w:t>Year</w:t>
      </w:r>
      <w:r>
        <w:tab/>
        <w:t>07.01.03</w:t>
      </w:r>
    </w:p>
    <w:p w14:paraId="1556FA36" w14:textId="77777777" w:rsidR="0065413A" w:rsidRDefault="0065413A">
      <w:pPr>
        <w:pStyle w:val="BodyText"/>
        <w:tabs>
          <w:tab w:val="right" w:pos="9481"/>
        </w:tabs>
        <w:kinsoku w:val="0"/>
        <w:overflowPunct w:val="0"/>
        <w:ind w:left="1200"/>
      </w:pPr>
      <w:r>
        <w:t>Financial</w:t>
      </w:r>
      <w:r>
        <w:rPr>
          <w:spacing w:val="-1"/>
        </w:rPr>
        <w:t xml:space="preserve"> </w:t>
      </w:r>
      <w:r>
        <w:t>Policies</w:t>
      </w:r>
      <w:r>
        <w:tab/>
        <w:t>07.01.04</w:t>
      </w:r>
    </w:p>
    <w:p w14:paraId="44C9991F" w14:textId="77777777" w:rsidR="0065413A" w:rsidRDefault="0065413A">
      <w:pPr>
        <w:pStyle w:val="BodyText"/>
        <w:tabs>
          <w:tab w:val="right" w:pos="9481"/>
        </w:tabs>
        <w:kinsoku w:val="0"/>
        <w:overflowPunct w:val="0"/>
        <w:ind w:left="1200"/>
      </w:pPr>
      <w:r>
        <w:t>Financial</w:t>
      </w:r>
      <w:r>
        <w:rPr>
          <w:spacing w:val="-1"/>
        </w:rPr>
        <w:t xml:space="preserve"> </w:t>
      </w:r>
      <w:r>
        <w:t>Reports</w:t>
      </w:r>
      <w:r>
        <w:tab/>
        <w:t>07.01.05</w:t>
      </w:r>
    </w:p>
    <w:p w14:paraId="05041A40" w14:textId="77777777" w:rsidR="0065413A" w:rsidRDefault="0065413A">
      <w:pPr>
        <w:pStyle w:val="BodyText"/>
        <w:tabs>
          <w:tab w:val="right" w:pos="9481"/>
        </w:tabs>
        <w:kinsoku w:val="0"/>
        <w:overflowPunct w:val="0"/>
        <w:ind w:left="1200"/>
      </w:pPr>
      <w:r>
        <w:t>Annual</w:t>
      </w:r>
      <w:r>
        <w:rPr>
          <w:spacing w:val="-1"/>
        </w:rPr>
        <w:t xml:space="preserve"> </w:t>
      </w:r>
      <w:r>
        <w:t>Budget</w:t>
      </w:r>
      <w:r>
        <w:tab/>
        <w:t>07.01.07</w:t>
      </w:r>
    </w:p>
    <w:p w14:paraId="096FB084" w14:textId="77777777" w:rsidR="0065413A" w:rsidRDefault="0065413A">
      <w:pPr>
        <w:pStyle w:val="BodyText"/>
        <w:tabs>
          <w:tab w:val="right" w:pos="9481"/>
        </w:tabs>
        <w:kinsoku w:val="0"/>
        <w:overflowPunct w:val="0"/>
        <w:ind w:left="1200"/>
      </w:pPr>
      <w:r>
        <w:t>Basis</w:t>
      </w:r>
      <w:r>
        <w:rPr>
          <w:spacing w:val="-1"/>
        </w:rPr>
        <w:t xml:space="preserve"> </w:t>
      </w:r>
      <w:r>
        <w:t>of Accounting</w:t>
      </w:r>
      <w:r>
        <w:tab/>
        <w:t>07.01.09</w:t>
      </w:r>
    </w:p>
    <w:p w14:paraId="1CD37253" w14:textId="77777777" w:rsidR="0065413A" w:rsidRDefault="0065413A">
      <w:pPr>
        <w:pStyle w:val="BodyText"/>
        <w:tabs>
          <w:tab w:val="right" w:pos="9481"/>
        </w:tabs>
        <w:kinsoku w:val="0"/>
        <w:overflowPunct w:val="0"/>
        <w:ind w:left="1199"/>
      </w:pPr>
      <w:r>
        <w:t>Intra-fund Budget</w:t>
      </w:r>
      <w:r>
        <w:rPr>
          <w:spacing w:val="-3"/>
        </w:rPr>
        <w:t xml:space="preserve"> </w:t>
      </w:r>
      <w:r>
        <w:t>Transfers</w:t>
      </w:r>
      <w:r>
        <w:tab/>
        <w:t>07.01.11</w:t>
      </w:r>
    </w:p>
    <w:p w14:paraId="76D5A0BB" w14:textId="77777777" w:rsidR="0065413A" w:rsidRDefault="0065413A">
      <w:pPr>
        <w:pStyle w:val="BodyText"/>
        <w:tabs>
          <w:tab w:val="right" w:pos="9481"/>
        </w:tabs>
        <w:kinsoku w:val="0"/>
        <w:overflowPunct w:val="0"/>
        <w:ind w:left="1199"/>
      </w:pPr>
      <w:r>
        <w:t>Inter-fund</w:t>
      </w:r>
      <w:r>
        <w:rPr>
          <w:spacing w:val="-2"/>
        </w:rPr>
        <w:t xml:space="preserve"> </w:t>
      </w:r>
      <w:r>
        <w:t>Transfers</w:t>
      </w:r>
      <w:r>
        <w:tab/>
        <w:t>07.01.13</w:t>
      </w:r>
    </w:p>
    <w:p w14:paraId="7C842A2E" w14:textId="77777777" w:rsidR="0065413A" w:rsidRDefault="0065413A">
      <w:pPr>
        <w:pStyle w:val="BodyText"/>
        <w:tabs>
          <w:tab w:val="right" w:pos="9481"/>
        </w:tabs>
        <w:kinsoku w:val="0"/>
        <w:overflowPunct w:val="0"/>
        <w:ind w:left="1199"/>
      </w:pPr>
      <w:r>
        <w:t>Vendor</w:t>
      </w:r>
      <w:r>
        <w:rPr>
          <w:spacing w:val="-2"/>
        </w:rPr>
        <w:t xml:space="preserve"> </w:t>
      </w:r>
      <w:r>
        <w:t>Payment</w:t>
      </w:r>
      <w:r>
        <w:tab/>
        <w:t>07.01.15</w:t>
      </w:r>
    </w:p>
    <w:p w14:paraId="7553177A" w14:textId="77777777" w:rsidR="0065413A" w:rsidRDefault="0065413A">
      <w:pPr>
        <w:pStyle w:val="BodyText"/>
        <w:tabs>
          <w:tab w:val="right" w:pos="9481"/>
        </w:tabs>
        <w:kinsoku w:val="0"/>
        <w:overflowPunct w:val="0"/>
        <w:ind w:left="1199"/>
      </w:pPr>
      <w:r>
        <w:t>Investment of</w:t>
      </w:r>
      <w:r>
        <w:rPr>
          <w:spacing w:val="1"/>
        </w:rPr>
        <w:t xml:space="preserve"> </w:t>
      </w:r>
      <w:r>
        <w:t>College</w:t>
      </w:r>
      <w:r>
        <w:rPr>
          <w:spacing w:val="-2"/>
        </w:rPr>
        <w:t xml:space="preserve"> </w:t>
      </w:r>
      <w:r>
        <w:t>Funds</w:t>
      </w:r>
      <w:r>
        <w:tab/>
        <w:t>07.01.17</w:t>
      </w:r>
    </w:p>
    <w:p w14:paraId="0FB88B66" w14:textId="77777777" w:rsidR="0065413A" w:rsidRDefault="0065413A">
      <w:pPr>
        <w:pStyle w:val="BodyText"/>
        <w:tabs>
          <w:tab w:val="right" w:pos="9481"/>
        </w:tabs>
        <w:kinsoku w:val="0"/>
        <w:overflowPunct w:val="0"/>
        <w:ind w:left="1199"/>
      </w:pPr>
      <w:r>
        <w:t>Insurance</w:t>
      </w:r>
      <w:r>
        <w:tab/>
        <w:t>07.01.19</w:t>
      </w:r>
    </w:p>
    <w:p w14:paraId="35C88712" w14:textId="77777777" w:rsidR="0065413A" w:rsidRDefault="0065413A">
      <w:pPr>
        <w:pStyle w:val="BodyText"/>
        <w:tabs>
          <w:tab w:val="right" w:pos="9481"/>
        </w:tabs>
        <w:kinsoku w:val="0"/>
        <w:overflowPunct w:val="0"/>
        <w:ind w:left="1199"/>
      </w:pPr>
      <w:r>
        <w:t>Travel and Meeting</w:t>
      </w:r>
      <w:r>
        <w:rPr>
          <w:spacing w:val="-2"/>
        </w:rPr>
        <w:t xml:space="preserve"> </w:t>
      </w:r>
      <w:r>
        <w:t>Expense Reimbursement</w:t>
      </w:r>
      <w:r>
        <w:tab/>
        <w:t>07.01.21</w:t>
      </w:r>
    </w:p>
    <w:p w14:paraId="68F28E29" w14:textId="77777777" w:rsidR="0065413A" w:rsidRDefault="0065413A">
      <w:pPr>
        <w:pStyle w:val="BodyText"/>
        <w:tabs>
          <w:tab w:val="right" w:pos="9481"/>
        </w:tabs>
        <w:kinsoku w:val="0"/>
        <w:overflowPunct w:val="0"/>
        <w:ind w:left="1199"/>
      </w:pPr>
      <w:r>
        <w:t>Audit</w:t>
      </w:r>
      <w:r>
        <w:tab/>
        <w:t>07.01.23</w:t>
      </w:r>
    </w:p>
    <w:p w14:paraId="3C44A5D1" w14:textId="77777777" w:rsidR="0065413A" w:rsidRDefault="0065413A">
      <w:pPr>
        <w:pStyle w:val="BodyText"/>
        <w:tabs>
          <w:tab w:val="left" w:pos="8546"/>
        </w:tabs>
        <w:kinsoku w:val="0"/>
        <w:overflowPunct w:val="0"/>
        <w:ind w:left="839"/>
      </w:pPr>
      <w:r>
        <w:t>Purchasing</w:t>
      </w:r>
      <w:r>
        <w:tab/>
        <w:t>07.03.00</w:t>
      </w:r>
    </w:p>
    <w:p w14:paraId="309A247C" w14:textId="77777777" w:rsidR="0065413A" w:rsidRDefault="0065413A">
      <w:pPr>
        <w:pStyle w:val="BodyText"/>
        <w:tabs>
          <w:tab w:val="right" w:pos="9481"/>
        </w:tabs>
        <w:kinsoku w:val="0"/>
        <w:overflowPunct w:val="0"/>
        <w:ind w:left="1199"/>
      </w:pPr>
      <w:r>
        <w:t>Purchasing</w:t>
      </w:r>
      <w:r>
        <w:rPr>
          <w:spacing w:val="-2"/>
        </w:rPr>
        <w:t xml:space="preserve"> </w:t>
      </w:r>
      <w:r>
        <w:t>Policy</w:t>
      </w:r>
      <w:r>
        <w:tab/>
        <w:t>07.03.01</w:t>
      </w:r>
    </w:p>
    <w:p w14:paraId="24766F8E" w14:textId="77777777" w:rsidR="0065413A" w:rsidRDefault="0065413A">
      <w:pPr>
        <w:pStyle w:val="BodyText"/>
        <w:tabs>
          <w:tab w:val="right" w:pos="9481"/>
        </w:tabs>
        <w:kinsoku w:val="0"/>
        <w:overflowPunct w:val="0"/>
        <w:ind w:left="1199"/>
      </w:pPr>
      <w:r>
        <w:t>Cooperating</w:t>
      </w:r>
      <w:r>
        <w:rPr>
          <w:spacing w:val="-2"/>
        </w:rPr>
        <w:t xml:space="preserve"> </w:t>
      </w:r>
      <w:r>
        <w:t>College Contracts</w:t>
      </w:r>
      <w:r>
        <w:tab/>
        <w:t>07.03.03</w:t>
      </w:r>
    </w:p>
    <w:p w14:paraId="6EA27180" w14:textId="77777777" w:rsidR="0065413A" w:rsidRDefault="0065413A">
      <w:pPr>
        <w:pStyle w:val="BodyText"/>
        <w:tabs>
          <w:tab w:val="right" w:pos="9481"/>
        </w:tabs>
        <w:kinsoku w:val="0"/>
        <w:overflowPunct w:val="0"/>
        <w:ind w:left="1199"/>
      </w:pPr>
      <w:r>
        <w:t>Disadvantaged Business</w:t>
      </w:r>
      <w:r>
        <w:rPr>
          <w:spacing w:val="-1"/>
        </w:rPr>
        <w:t xml:space="preserve"> </w:t>
      </w:r>
      <w:r>
        <w:t>Enterprises</w:t>
      </w:r>
      <w:r>
        <w:tab/>
        <w:t>07.03.05</w:t>
      </w:r>
    </w:p>
    <w:p w14:paraId="68E93050" w14:textId="77777777" w:rsidR="0065413A" w:rsidRDefault="0065413A">
      <w:pPr>
        <w:pStyle w:val="BodyText"/>
        <w:tabs>
          <w:tab w:val="left" w:pos="8546"/>
        </w:tabs>
        <w:kinsoku w:val="0"/>
        <w:overflowPunct w:val="0"/>
        <w:ind w:left="839"/>
      </w:pPr>
      <w:r>
        <w:t>Physical Plant</w:t>
      </w:r>
      <w:r>
        <w:rPr>
          <w:spacing w:val="-6"/>
        </w:rPr>
        <w:t xml:space="preserve"> </w:t>
      </w:r>
      <w:r>
        <w:t>and</w:t>
      </w:r>
      <w:r>
        <w:rPr>
          <w:spacing w:val="-3"/>
        </w:rPr>
        <w:t xml:space="preserve"> </w:t>
      </w:r>
      <w:r>
        <w:t>Facilities</w:t>
      </w:r>
      <w:r>
        <w:tab/>
        <w:t>07.05.00</w:t>
      </w:r>
    </w:p>
    <w:p w14:paraId="54EF4DCB" w14:textId="77777777" w:rsidR="0065413A" w:rsidRDefault="0065413A">
      <w:pPr>
        <w:pStyle w:val="BodyText"/>
        <w:tabs>
          <w:tab w:val="right" w:pos="9481"/>
        </w:tabs>
        <w:kinsoku w:val="0"/>
        <w:overflowPunct w:val="0"/>
        <w:ind w:left="1199"/>
      </w:pPr>
      <w:r>
        <w:t>Use of</w:t>
      </w:r>
      <w:r>
        <w:rPr>
          <w:spacing w:val="3"/>
        </w:rPr>
        <w:t xml:space="preserve"> </w:t>
      </w:r>
      <w:r>
        <w:t>College Facilities</w:t>
      </w:r>
      <w:r>
        <w:tab/>
        <w:t>07.05.01</w:t>
      </w:r>
    </w:p>
    <w:p w14:paraId="7B8851B0" w14:textId="77777777" w:rsidR="0065413A" w:rsidRDefault="0065413A">
      <w:pPr>
        <w:pStyle w:val="BodyText"/>
        <w:tabs>
          <w:tab w:val="right" w:pos="9481"/>
        </w:tabs>
        <w:kinsoku w:val="0"/>
        <w:overflowPunct w:val="0"/>
        <w:ind w:left="1199"/>
      </w:pPr>
      <w:r>
        <w:t>Security</w:t>
      </w:r>
      <w:r>
        <w:rPr>
          <w:spacing w:val="-3"/>
        </w:rPr>
        <w:t xml:space="preserve"> </w:t>
      </w:r>
      <w:r>
        <w:t>and Maintenance</w:t>
      </w:r>
      <w:r>
        <w:tab/>
        <w:t>07.05.03</w:t>
      </w:r>
    </w:p>
    <w:p w14:paraId="37B2D130" w14:textId="77777777" w:rsidR="0065413A" w:rsidRDefault="0065413A">
      <w:pPr>
        <w:pStyle w:val="BodyText"/>
        <w:tabs>
          <w:tab w:val="right" w:pos="9481"/>
        </w:tabs>
        <w:kinsoku w:val="0"/>
        <w:overflowPunct w:val="0"/>
        <w:ind w:left="1199"/>
      </w:pPr>
      <w:r>
        <w:t>Inventories</w:t>
      </w:r>
      <w:r>
        <w:tab/>
        <w:t>07.05.05</w:t>
      </w:r>
    </w:p>
    <w:p w14:paraId="620FE8D7" w14:textId="77777777" w:rsidR="0065413A" w:rsidRDefault="0065413A">
      <w:pPr>
        <w:pStyle w:val="BodyText"/>
        <w:tabs>
          <w:tab w:val="right" w:pos="9481"/>
        </w:tabs>
        <w:kinsoku w:val="0"/>
        <w:overflowPunct w:val="0"/>
        <w:ind w:left="1199"/>
      </w:pPr>
      <w:r>
        <w:t>Disposition of</w:t>
      </w:r>
      <w:r>
        <w:rPr>
          <w:spacing w:val="1"/>
        </w:rPr>
        <w:t xml:space="preserve"> </w:t>
      </w:r>
      <w:r>
        <w:t>Personal</w:t>
      </w:r>
      <w:r>
        <w:rPr>
          <w:spacing w:val="-4"/>
        </w:rPr>
        <w:t xml:space="preserve"> </w:t>
      </w:r>
      <w:r>
        <w:t>Property</w:t>
      </w:r>
      <w:r>
        <w:tab/>
        <w:t>07.05.07</w:t>
      </w:r>
    </w:p>
    <w:p w14:paraId="1764681C" w14:textId="77777777" w:rsidR="0065413A" w:rsidRDefault="0065413A">
      <w:pPr>
        <w:pStyle w:val="BodyText"/>
        <w:tabs>
          <w:tab w:val="right" w:pos="9481"/>
        </w:tabs>
        <w:kinsoku w:val="0"/>
        <w:overflowPunct w:val="0"/>
        <w:ind w:left="1199"/>
      </w:pPr>
      <w:r>
        <w:t>Facility</w:t>
      </w:r>
      <w:r>
        <w:rPr>
          <w:spacing w:val="-3"/>
        </w:rPr>
        <w:t xml:space="preserve"> </w:t>
      </w:r>
      <w:r>
        <w:t>Planning</w:t>
      </w:r>
      <w:r>
        <w:tab/>
        <w:t>07.05.09</w:t>
      </w:r>
    </w:p>
    <w:p w14:paraId="01FAB226" w14:textId="77777777" w:rsidR="0065413A" w:rsidRDefault="0065413A">
      <w:pPr>
        <w:pStyle w:val="BodyText"/>
        <w:tabs>
          <w:tab w:val="left" w:pos="8546"/>
        </w:tabs>
        <w:kinsoku w:val="0"/>
        <w:overflowPunct w:val="0"/>
        <w:ind w:left="839"/>
      </w:pPr>
      <w:r>
        <w:t>Waste</w:t>
      </w:r>
      <w:r>
        <w:rPr>
          <w:spacing w:val="-1"/>
        </w:rPr>
        <w:t xml:space="preserve"> </w:t>
      </w:r>
      <w:r>
        <w:t>Reduction</w:t>
      </w:r>
      <w:r>
        <w:tab/>
        <w:t>07.07.00</w:t>
      </w:r>
    </w:p>
    <w:p w14:paraId="09910338" w14:textId="77777777" w:rsidR="0065413A" w:rsidRDefault="0065413A">
      <w:pPr>
        <w:pStyle w:val="BodyText"/>
        <w:tabs>
          <w:tab w:val="left" w:pos="8546"/>
        </w:tabs>
        <w:kinsoku w:val="0"/>
        <w:overflowPunct w:val="0"/>
        <w:ind w:left="839"/>
      </w:pPr>
      <w:r>
        <w:t>Information</w:t>
      </w:r>
      <w:r>
        <w:rPr>
          <w:spacing w:val="-5"/>
        </w:rPr>
        <w:t xml:space="preserve"> </w:t>
      </w:r>
      <w:r>
        <w:t>Technology</w:t>
      </w:r>
      <w:r>
        <w:tab/>
        <w:t>07.09.00</w:t>
      </w:r>
    </w:p>
    <w:p w14:paraId="1B3543A8" w14:textId="77777777" w:rsidR="0065413A" w:rsidRDefault="0065413A">
      <w:pPr>
        <w:pStyle w:val="BodyText"/>
        <w:kinsoku w:val="0"/>
        <w:overflowPunct w:val="0"/>
        <w:spacing w:after="8"/>
        <w:ind w:left="1199"/>
      </w:pPr>
      <w:r>
        <w:t>Purposes of and Access to Information Technology</w:t>
      </w:r>
    </w:p>
    <w:tbl>
      <w:tblPr>
        <w:tblW w:w="0" w:type="auto"/>
        <w:tblInd w:w="790" w:type="dxa"/>
        <w:tblLayout w:type="fixed"/>
        <w:tblCellMar>
          <w:left w:w="0" w:type="dxa"/>
          <w:right w:w="0" w:type="dxa"/>
        </w:tblCellMar>
        <w:tblLook w:val="0000" w:firstRow="0" w:lastRow="0" w:firstColumn="0" w:lastColumn="0" w:noHBand="0" w:noVBand="0"/>
      </w:tblPr>
      <w:tblGrid>
        <w:gridCol w:w="6112"/>
        <w:gridCol w:w="2629"/>
      </w:tblGrid>
      <w:tr w:rsidR="0065413A" w:rsidRPr="0065413A" w14:paraId="1F68D94B" w14:textId="77777777">
        <w:trPr>
          <w:trHeight w:hRule="exact" w:val="272"/>
        </w:trPr>
        <w:tc>
          <w:tcPr>
            <w:tcW w:w="6112" w:type="dxa"/>
            <w:tcBorders>
              <w:top w:val="none" w:sz="6" w:space="0" w:color="auto"/>
              <w:left w:val="none" w:sz="6" w:space="0" w:color="auto"/>
              <w:bottom w:val="none" w:sz="6" w:space="0" w:color="auto"/>
              <w:right w:val="none" w:sz="6" w:space="0" w:color="auto"/>
            </w:tcBorders>
          </w:tcPr>
          <w:p w14:paraId="65713300" w14:textId="77777777" w:rsidR="0065413A" w:rsidRPr="0065413A" w:rsidRDefault="0065413A">
            <w:pPr>
              <w:pStyle w:val="TableParagraph"/>
              <w:kinsoku w:val="0"/>
              <w:overflowPunct w:val="0"/>
              <w:spacing w:line="268" w:lineRule="exact"/>
              <w:ind w:left="770"/>
              <w:rPr>
                <w:rFonts w:ascii="Times New Roman" w:hAnsi="Times New Roman" w:cs="Times New Roman"/>
              </w:rPr>
            </w:pPr>
            <w:r w:rsidRPr="0065413A">
              <w:t>Resources</w:t>
            </w:r>
          </w:p>
        </w:tc>
        <w:tc>
          <w:tcPr>
            <w:tcW w:w="2629" w:type="dxa"/>
            <w:tcBorders>
              <w:top w:val="none" w:sz="6" w:space="0" w:color="auto"/>
              <w:left w:val="none" w:sz="6" w:space="0" w:color="auto"/>
              <w:bottom w:val="none" w:sz="6" w:space="0" w:color="auto"/>
              <w:right w:val="none" w:sz="6" w:space="0" w:color="auto"/>
            </w:tcBorders>
          </w:tcPr>
          <w:p w14:paraId="42BE73AF" w14:textId="77777777" w:rsidR="0065413A" w:rsidRPr="0065413A" w:rsidRDefault="0065413A">
            <w:pPr>
              <w:pStyle w:val="TableParagraph"/>
              <w:kinsoku w:val="0"/>
              <w:overflowPunct w:val="0"/>
              <w:spacing w:line="268" w:lineRule="exact"/>
              <w:ind w:left="0" w:right="48"/>
              <w:jc w:val="right"/>
              <w:rPr>
                <w:rFonts w:ascii="Times New Roman" w:hAnsi="Times New Roman" w:cs="Times New Roman"/>
              </w:rPr>
            </w:pPr>
            <w:r w:rsidRPr="0065413A">
              <w:t>07.09.01</w:t>
            </w:r>
          </w:p>
        </w:tc>
      </w:tr>
      <w:tr w:rsidR="0065413A" w:rsidRPr="0065413A" w14:paraId="29C19CA1"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1464C81F" w14:textId="77777777" w:rsidR="0065413A" w:rsidRPr="0065413A" w:rsidRDefault="0065413A">
            <w:pPr>
              <w:pStyle w:val="TableParagraph"/>
              <w:kinsoku w:val="0"/>
              <w:overflowPunct w:val="0"/>
              <w:spacing w:line="272" w:lineRule="exact"/>
              <w:ind w:left="410"/>
              <w:rPr>
                <w:rFonts w:ascii="Times New Roman" w:hAnsi="Times New Roman" w:cs="Times New Roman"/>
              </w:rPr>
            </w:pPr>
            <w:r w:rsidRPr="0065413A">
              <w:t>Acceptable Use</w:t>
            </w:r>
          </w:p>
        </w:tc>
        <w:tc>
          <w:tcPr>
            <w:tcW w:w="2629" w:type="dxa"/>
            <w:tcBorders>
              <w:top w:val="none" w:sz="6" w:space="0" w:color="auto"/>
              <w:left w:val="none" w:sz="6" w:space="0" w:color="auto"/>
              <w:bottom w:val="none" w:sz="6" w:space="0" w:color="auto"/>
              <w:right w:val="none" w:sz="6" w:space="0" w:color="auto"/>
            </w:tcBorders>
          </w:tcPr>
          <w:p w14:paraId="795E17BD" w14:textId="77777777" w:rsidR="0065413A" w:rsidRPr="0065413A" w:rsidRDefault="0065413A">
            <w:pPr>
              <w:pStyle w:val="TableParagraph"/>
              <w:kinsoku w:val="0"/>
              <w:overflowPunct w:val="0"/>
              <w:spacing w:line="272" w:lineRule="exact"/>
              <w:ind w:left="0" w:right="48"/>
              <w:jc w:val="right"/>
              <w:rPr>
                <w:rFonts w:ascii="Times New Roman" w:hAnsi="Times New Roman" w:cs="Times New Roman"/>
              </w:rPr>
            </w:pPr>
            <w:r w:rsidRPr="0065413A">
              <w:t>07.09.03</w:t>
            </w:r>
          </w:p>
        </w:tc>
      </w:tr>
      <w:tr w:rsidR="0065413A" w:rsidRPr="0065413A" w14:paraId="17A7A42C"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03A2A6C8" w14:textId="77777777" w:rsidR="0065413A" w:rsidRPr="0065413A" w:rsidRDefault="0065413A">
            <w:pPr>
              <w:pStyle w:val="TableParagraph"/>
              <w:kinsoku w:val="0"/>
              <w:overflowPunct w:val="0"/>
              <w:spacing w:line="272" w:lineRule="exact"/>
              <w:ind w:left="410"/>
              <w:rPr>
                <w:rFonts w:ascii="Times New Roman" w:hAnsi="Times New Roman" w:cs="Times New Roman"/>
              </w:rPr>
            </w:pPr>
            <w:r w:rsidRPr="0065413A">
              <w:t>Enforcement of Acceptable Use Rules</w:t>
            </w:r>
          </w:p>
        </w:tc>
        <w:tc>
          <w:tcPr>
            <w:tcW w:w="2629" w:type="dxa"/>
            <w:tcBorders>
              <w:top w:val="none" w:sz="6" w:space="0" w:color="auto"/>
              <w:left w:val="none" w:sz="6" w:space="0" w:color="auto"/>
              <w:bottom w:val="none" w:sz="6" w:space="0" w:color="auto"/>
              <w:right w:val="none" w:sz="6" w:space="0" w:color="auto"/>
            </w:tcBorders>
          </w:tcPr>
          <w:p w14:paraId="11E4F56A" w14:textId="77777777" w:rsidR="0065413A" w:rsidRPr="0065413A" w:rsidRDefault="0065413A">
            <w:pPr>
              <w:pStyle w:val="TableParagraph"/>
              <w:kinsoku w:val="0"/>
              <w:overflowPunct w:val="0"/>
              <w:spacing w:line="272" w:lineRule="exact"/>
              <w:ind w:left="0" w:right="48"/>
              <w:jc w:val="right"/>
              <w:rPr>
                <w:rFonts w:ascii="Times New Roman" w:hAnsi="Times New Roman" w:cs="Times New Roman"/>
              </w:rPr>
            </w:pPr>
            <w:r w:rsidRPr="0065413A">
              <w:t>07.09.05</w:t>
            </w:r>
          </w:p>
        </w:tc>
      </w:tr>
      <w:tr w:rsidR="0065413A" w:rsidRPr="0065413A" w14:paraId="40933236"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1551FC76" w14:textId="77777777" w:rsidR="0065413A" w:rsidRPr="0065413A" w:rsidRDefault="0065413A">
            <w:pPr>
              <w:pStyle w:val="TableParagraph"/>
              <w:kinsoku w:val="0"/>
              <w:overflowPunct w:val="0"/>
              <w:spacing w:line="272" w:lineRule="exact"/>
              <w:ind w:left="50"/>
              <w:rPr>
                <w:rFonts w:ascii="Times New Roman" w:hAnsi="Times New Roman" w:cs="Times New Roman"/>
              </w:rPr>
            </w:pPr>
            <w:r w:rsidRPr="0065413A">
              <w:t>Planning Policy</w:t>
            </w:r>
          </w:p>
        </w:tc>
        <w:tc>
          <w:tcPr>
            <w:tcW w:w="2629" w:type="dxa"/>
            <w:tcBorders>
              <w:top w:val="none" w:sz="6" w:space="0" w:color="auto"/>
              <w:left w:val="none" w:sz="6" w:space="0" w:color="auto"/>
              <w:bottom w:val="none" w:sz="6" w:space="0" w:color="auto"/>
              <w:right w:val="none" w:sz="6" w:space="0" w:color="auto"/>
            </w:tcBorders>
          </w:tcPr>
          <w:p w14:paraId="054EF17E" w14:textId="77777777" w:rsidR="0065413A" w:rsidRPr="0065413A" w:rsidRDefault="0065413A">
            <w:pPr>
              <w:pStyle w:val="TableParagraph"/>
              <w:kinsoku w:val="0"/>
              <w:overflowPunct w:val="0"/>
              <w:spacing w:line="272" w:lineRule="exact"/>
              <w:ind w:left="0" w:right="48"/>
              <w:jc w:val="right"/>
              <w:rPr>
                <w:rFonts w:ascii="Times New Roman" w:hAnsi="Times New Roman" w:cs="Times New Roman"/>
              </w:rPr>
            </w:pPr>
            <w:r w:rsidRPr="0065413A">
              <w:t>07.11.00</w:t>
            </w:r>
          </w:p>
        </w:tc>
      </w:tr>
      <w:tr w:rsidR="0065413A" w:rsidRPr="0065413A" w14:paraId="050DA20B"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69FA0760" w14:textId="77777777" w:rsidR="0065413A" w:rsidRPr="0065413A" w:rsidRDefault="0065413A">
            <w:pPr>
              <w:pStyle w:val="TableParagraph"/>
              <w:kinsoku w:val="0"/>
              <w:overflowPunct w:val="0"/>
              <w:spacing w:line="272" w:lineRule="exact"/>
              <w:ind w:left="50"/>
              <w:rPr>
                <w:rFonts w:ascii="Times New Roman" w:hAnsi="Times New Roman" w:cs="Times New Roman"/>
              </w:rPr>
            </w:pPr>
            <w:r w:rsidRPr="0065413A">
              <w:t>Freedom of Information</w:t>
            </w:r>
          </w:p>
        </w:tc>
        <w:tc>
          <w:tcPr>
            <w:tcW w:w="2629" w:type="dxa"/>
            <w:tcBorders>
              <w:top w:val="none" w:sz="6" w:space="0" w:color="auto"/>
              <w:left w:val="none" w:sz="6" w:space="0" w:color="auto"/>
              <w:bottom w:val="none" w:sz="6" w:space="0" w:color="auto"/>
              <w:right w:val="none" w:sz="6" w:space="0" w:color="auto"/>
            </w:tcBorders>
          </w:tcPr>
          <w:p w14:paraId="37F9CBD6" w14:textId="77777777" w:rsidR="0065413A" w:rsidRPr="0065413A" w:rsidRDefault="0065413A">
            <w:pPr>
              <w:pStyle w:val="TableParagraph"/>
              <w:kinsoku w:val="0"/>
              <w:overflowPunct w:val="0"/>
              <w:spacing w:line="272" w:lineRule="exact"/>
              <w:ind w:left="0" w:right="48"/>
              <w:jc w:val="right"/>
              <w:rPr>
                <w:rFonts w:ascii="Times New Roman" w:hAnsi="Times New Roman" w:cs="Times New Roman"/>
              </w:rPr>
            </w:pPr>
            <w:r w:rsidRPr="0065413A">
              <w:t>07.13.00</w:t>
            </w:r>
          </w:p>
        </w:tc>
      </w:tr>
      <w:tr w:rsidR="0065413A" w:rsidRPr="0065413A" w14:paraId="39894178"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770E368A" w14:textId="77777777" w:rsidR="0065413A" w:rsidRPr="0065413A" w:rsidRDefault="0065413A">
            <w:pPr>
              <w:pStyle w:val="TableParagraph"/>
              <w:kinsoku w:val="0"/>
              <w:overflowPunct w:val="0"/>
              <w:spacing w:line="272" w:lineRule="exact"/>
              <w:ind w:left="50"/>
              <w:rPr>
                <w:rFonts w:ascii="Times New Roman" w:hAnsi="Times New Roman" w:cs="Times New Roman"/>
              </w:rPr>
            </w:pPr>
            <w:r w:rsidRPr="0065413A">
              <w:t>News Media Access</w:t>
            </w:r>
          </w:p>
        </w:tc>
        <w:tc>
          <w:tcPr>
            <w:tcW w:w="2629" w:type="dxa"/>
            <w:tcBorders>
              <w:top w:val="none" w:sz="6" w:space="0" w:color="auto"/>
              <w:left w:val="none" w:sz="6" w:space="0" w:color="auto"/>
              <w:bottom w:val="none" w:sz="6" w:space="0" w:color="auto"/>
              <w:right w:val="none" w:sz="6" w:space="0" w:color="auto"/>
            </w:tcBorders>
          </w:tcPr>
          <w:p w14:paraId="774F5553" w14:textId="77777777" w:rsidR="0065413A" w:rsidRPr="0065413A" w:rsidRDefault="0065413A">
            <w:pPr>
              <w:pStyle w:val="TableParagraph"/>
              <w:kinsoku w:val="0"/>
              <w:overflowPunct w:val="0"/>
              <w:spacing w:line="272" w:lineRule="exact"/>
              <w:ind w:left="0" w:right="48"/>
              <w:jc w:val="right"/>
              <w:rPr>
                <w:rFonts w:ascii="Times New Roman" w:hAnsi="Times New Roman" w:cs="Times New Roman"/>
              </w:rPr>
            </w:pPr>
            <w:r w:rsidRPr="0065413A">
              <w:t>07.15.00</w:t>
            </w:r>
          </w:p>
        </w:tc>
      </w:tr>
      <w:tr w:rsidR="0065413A" w:rsidRPr="0065413A" w14:paraId="427FE948"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61A17D39" w14:textId="77777777" w:rsidR="0065413A" w:rsidRPr="0065413A" w:rsidRDefault="0084702C">
            <w:pPr>
              <w:pStyle w:val="TableParagraph"/>
              <w:kinsoku w:val="0"/>
              <w:overflowPunct w:val="0"/>
              <w:spacing w:line="272" w:lineRule="exact"/>
              <w:ind w:left="50"/>
              <w:rPr>
                <w:rFonts w:ascii="Times New Roman" w:hAnsi="Times New Roman" w:cs="Times New Roman"/>
              </w:rPr>
            </w:pPr>
            <w:r>
              <w:t xml:space="preserve">Free Speech and </w:t>
            </w:r>
            <w:r w:rsidR="0065413A" w:rsidRPr="0065413A">
              <w:t xml:space="preserve">Expressive </w:t>
            </w:r>
            <w:r>
              <w:t>Activities</w:t>
            </w:r>
          </w:p>
        </w:tc>
        <w:tc>
          <w:tcPr>
            <w:tcW w:w="2629" w:type="dxa"/>
            <w:tcBorders>
              <w:top w:val="none" w:sz="6" w:space="0" w:color="auto"/>
              <w:left w:val="none" w:sz="6" w:space="0" w:color="auto"/>
              <w:bottom w:val="none" w:sz="6" w:space="0" w:color="auto"/>
              <w:right w:val="none" w:sz="6" w:space="0" w:color="auto"/>
            </w:tcBorders>
          </w:tcPr>
          <w:p w14:paraId="0B4DCB60" w14:textId="77777777" w:rsidR="0065413A" w:rsidRPr="0065413A" w:rsidRDefault="0065413A">
            <w:pPr>
              <w:pStyle w:val="TableParagraph"/>
              <w:kinsoku w:val="0"/>
              <w:overflowPunct w:val="0"/>
              <w:spacing w:line="272" w:lineRule="exact"/>
              <w:ind w:left="0" w:right="48"/>
              <w:jc w:val="right"/>
              <w:rPr>
                <w:rFonts w:ascii="Times New Roman" w:hAnsi="Times New Roman" w:cs="Times New Roman"/>
              </w:rPr>
            </w:pPr>
            <w:r w:rsidRPr="0065413A">
              <w:t>07.17.00</w:t>
            </w:r>
          </w:p>
        </w:tc>
      </w:tr>
      <w:tr w:rsidR="00AE6E57" w:rsidRPr="0065413A" w14:paraId="65D5D641"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40254CF7" w14:textId="77777777" w:rsidR="00AE6E57" w:rsidRDefault="00AE6E57">
            <w:pPr>
              <w:pStyle w:val="TableParagraph"/>
              <w:kinsoku w:val="0"/>
              <w:overflowPunct w:val="0"/>
              <w:spacing w:line="272" w:lineRule="exact"/>
              <w:ind w:left="50"/>
            </w:pPr>
            <w:r>
              <w:t>Distribution of Grant Indirect Cost</w:t>
            </w:r>
            <w:r w:rsidR="00E513EB">
              <w:t xml:space="preserve"> Rate</w:t>
            </w:r>
          </w:p>
        </w:tc>
        <w:tc>
          <w:tcPr>
            <w:tcW w:w="2629" w:type="dxa"/>
            <w:tcBorders>
              <w:top w:val="none" w:sz="6" w:space="0" w:color="auto"/>
              <w:left w:val="none" w:sz="6" w:space="0" w:color="auto"/>
              <w:bottom w:val="none" w:sz="6" w:space="0" w:color="auto"/>
              <w:right w:val="none" w:sz="6" w:space="0" w:color="auto"/>
            </w:tcBorders>
          </w:tcPr>
          <w:p w14:paraId="72068974" w14:textId="77777777" w:rsidR="00AE6E57" w:rsidRDefault="00AE6E57">
            <w:pPr>
              <w:pStyle w:val="TableParagraph"/>
              <w:kinsoku w:val="0"/>
              <w:overflowPunct w:val="0"/>
              <w:spacing w:line="272" w:lineRule="exact"/>
              <w:ind w:left="0" w:right="48"/>
              <w:jc w:val="right"/>
            </w:pPr>
            <w:r>
              <w:t>07.19.00</w:t>
            </w:r>
          </w:p>
          <w:p w14:paraId="7FD40C4A" w14:textId="77777777" w:rsidR="00AE6E57" w:rsidRDefault="00AE6E57">
            <w:pPr>
              <w:pStyle w:val="TableParagraph"/>
              <w:kinsoku w:val="0"/>
              <w:overflowPunct w:val="0"/>
              <w:spacing w:line="272" w:lineRule="exact"/>
              <w:ind w:left="0" w:right="48"/>
              <w:jc w:val="right"/>
            </w:pPr>
          </w:p>
          <w:p w14:paraId="04E87B7B" w14:textId="77777777" w:rsidR="00AE6E57" w:rsidRPr="0065413A" w:rsidRDefault="00AE6E57">
            <w:pPr>
              <w:pStyle w:val="TableParagraph"/>
              <w:kinsoku w:val="0"/>
              <w:overflowPunct w:val="0"/>
              <w:spacing w:line="272" w:lineRule="exact"/>
              <w:ind w:left="0" w:right="48"/>
              <w:jc w:val="right"/>
            </w:pPr>
            <w:r>
              <w:t>Use of Harper College'</w:t>
            </w:r>
          </w:p>
        </w:tc>
      </w:tr>
      <w:tr w:rsidR="0065413A" w:rsidRPr="00AE6E57" w14:paraId="0FD2A731"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57895AC5" w14:textId="77777777" w:rsidR="00AE6E57" w:rsidRPr="00AE6E57" w:rsidRDefault="00AE6E57" w:rsidP="00AE6E57">
            <w:pPr>
              <w:pStyle w:val="TableParagraph"/>
              <w:kinsoku w:val="0"/>
              <w:overflowPunct w:val="0"/>
              <w:spacing w:line="272" w:lineRule="exact"/>
              <w:ind w:left="50"/>
            </w:pPr>
            <w:r w:rsidRPr="00AE6E57">
              <w:t>Use of Harper College’s Name, Logos, Trademarks</w:t>
            </w:r>
          </w:p>
        </w:tc>
        <w:tc>
          <w:tcPr>
            <w:tcW w:w="2629" w:type="dxa"/>
            <w:tcBorders>
              <w:top w:val="none" w:sz="6" w:space="0" w:color="auto"/>
              <w:left w:val="none" w:sz="6" w:space="0" w:color="auto"/>
              <w:bottom w:val="none" w:sz="6" w:space="0" w:color="auto"/>
              <w:right w:val="none" w:sz="6" w:space="0" w:color="auto"/>
            </w:tcBorders>
          </w:tcPr>
          <w:p w14:paraId="4B6C2BA1" w14:textId="77777777" w:rsidR="0065413A" w:rsidRPr="00AE6E57" w:rsidRDefault="00AE6E57" w:rsidP="00AE6E57">
            <w:pPr>
              <w:pStyle w:val="TableParagraph"/>
              <w:kinsoku w:val="0"/>
              <w:overflowPunct w:val="0"/>
              <w:spacing w:line="272" w:lineRule="exact"/>
              <w:ind w:left="50" w:right="49"/>
              <w:jc w:val="right"/>
            </w:pPr>
            <w:r w:rsidRPr="00AE6E57">
              <w:t>07.21.00</w:t>
            </w:r>
          </w:p>
        </w:tc>
      </w:tr>
      <w:tr w:rsidR="00765A72" w:rsidRPr="00AE6E57" w14:paraId="5F75CFC0"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1F64C544" w14:textId="77777777" w:rsidR="00765A72" w:rsidRPr="00AE6E57" w:rsidRDefault="00765A72" w:rsidP="00AE6E57">
            <w:pPr>
              <w:pStyle w:val="TableParagraph"/>
              <w:kinsoku w:val="0"/>
              <w:overflowPunct w:val="0"/>
              <w:spacing w:line="272" w:lineRule="exact"/>
              <w:ind w:left="50"/>
            </w:pPr>
            <w:proofErr w:type="gramStart"/>
            <w:r>
              <w:t>Social Media</w:t>
            </w:r>
            <w:proofErr w:type="gramEnd"/>
          </w:p>
        </w:tc>
        <w:tc>
          <w:tcPr>
            <w:tcW w:w="2629" w:type="dxa"/>
            <w:tcBorders>
              <w:top w:val="none" w:sz="6" w:space="0" w:color="auto"/>
              <w:left w:val="none" w:sz="6" w:space="0" w:color="auto"/>
              <w:bottom w:val="none" w:sz="6" w:space="0" w:color="auto"/>
              <w:right w:val="none" w:sz="6" w:space="0" w:color="auto"/>
            </w:tcBorders>
          </w:tcPr>
          <w:p w14:paraId="77F07999" w14:textId="77777777" w:rsidR="00765A72" w:rsidRPr="00AE6E57" w:rsidRDefault="00765A72" w:rsidP="00AE6E57">
            <w:pPr>
              <w:pStyle w:val="TableParagraph"/>
              <w:kinsoku w:val="0"/>
              <w:overflowPunct w:val="0"/>
              <w:spacing w:line="272" w:lineRule="exact"/>
              <w:ind w:left="50" w:right="49"/>
              <w:jc w:val="right"/>
            </w:pPr>
            <w:r>
              <w:t>07.23.00</w:t>
            </w:r>
          </w:p>
        </w:tc>
      </w:tr>
      <w:tr w:rsidR="0065413A" w:rsidRPr="00AE6E57" w14:paraId="4CE187EA"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45AFEB9D" w14:textId="77777777" w:rsidR="0065413A" w:rsidRPr="00AE6E57" w:rsidRDefault="0065413A" w:rsidP="00AE6E57">
            <w:pPr>
              <w:pStyle w:val="TableParagraph"/>
              <w:kinsoku w:val="0"/>
              <w:overflowPunct w:val="0"/>
              <w:spacing w:line="272" w:lineRule="exact"/>
              <w:ind w:left="50"/>
            </w:pPr>
          </w:p>
        </w:tc>
        <w:tc>
          <w:tcPr>
            <w:tcW w:w="2629" w:type="dxa"/>
            <w:tcBorders>
              <w:top w:val="none" w:sz="6" w:space="0" w:color="auto"/>
              <w:left w:val="none" w:sz="6" w:space="0" w:color="auto"/>
              <w:bottom w:val="none" w:sz="6" w:space="0" w:color="auto"/>
              <w:right w:val="none" w:sz="6" w:space="0" w:color="auto"/>
            </w:tcBorders>
          </w:tcPr>
          <w:p w14:paraId="08EED156" w14:textId="77777777" w:rsidR="0065413A" w:rsidRPr="00AE6E57" w:rsidRDefault="0065413A" w:rsidP="00AE6E57">
            <w:pPr>
              <w:pStyle w:val="TableParagraph"/>
              <w:kinsoku w:val="0"/>
              <w:overflowPunct w:val="0"/>
              <w:spacing w:line="272" w:lineRule="exact"/>
              <w:ind w:left="50" w:right="49"/>
              <w:jc w:val="right"/>
            </w:pPr>
          </w:p>
        </w:tc>
      </w:tr>
      <w:tr w:rsidR="0065413A" w:rsidRPr="0065413A" w14:paraId="6ED6198C"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0327F447" w14:textId="77777777" w:rsidR="0065413A" w:rsidRPr="0065413A" w:rsidRDefault="0065413A">
            <w:pPr>
              <w:pStyle w:val="TableParagraph"/>
              <w:kinsoku w:val="0"/>
              <w:overflowPunct w:val="0"/>
              <w:spacing w:line="272" w:lineRule="exact"/>
              <w:ind w:left="410"/>
              <w:rPr>
                <w:rFonts w:ascii="Times New Roman" w:hAnsi="Times New Roman" w:cs="Times New Roman"/>
              </w:rPr>
            </w:pPr>
          </w:p>
        </w:tc>
        <w:tc>
          <w:tcPr>
            <w:tcW w:w="2629" w:type="dxa"/>
            <w:tcBorders>
              <w:top w:val="none" w:sz="6" w:space="0" w:color="auto"/>
              <w:left w:val="none" w:sz="6" w:space="0" w:color="auto"/>
              <w:bottom w:val="none" w:sz="6" w:space="0" w:color="auto"/>
              <w:right w:val="none" w:sz="6" w:space="0" w:color="auto"/>
            </w:tcBorders>
          </w:tcPr>
          <w:p w14:paraId="2ED2FA39" w14:textId="77777777" w:rsidR="0065413A" w:rsidRPr="0065413A" w:rsidRDefault="0065413A">
            <w:pPr>
              <w:pStyle w:val="TableParagraph"/>
              <w:kinsoku w:val="0"/>
              <w:overflowPunct w:val="0"/>
              <w:spacing w:line="272" w:lineRule="exact"/>
              <w:ind w:left="0" w:right="48"/>
              <w:jc w:val="right"/>
              <w:rPr>
                <w:rFonts w:ascii="Times New Roman" w:hAnsi="Times New Roman" w:cs="Times New Roman"/>
              </w:rPr>
            </w:pPr>
          </w:p>
        </w:tc>
      </w:tr>
      <w:tr w:rsidR="0065413A" w:rsidRPr="0065413A" w14:paraId="22772A0A"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269F1396" w14:textId="77777777" w:rsidR="0065413A" w:rsidRPr="0065413A" w:rsidRDefault="0065413A">
            <w:pPr>
              <w:pStyle w:val="TableParagraph"/>
              <w:kinsoku w:val="0"/>
              <w:overflowPunct w:val="0"/>
              <w:spacing w:line="272" w:lineRule="exact"/>
              <w:ind w:left="410"/>
              <w:rPr>
                <w:rFonts w:ascii="Times New Roman" w:hAnsi="Times New Roman" w:cs="Times New Roman"/>
              </w:rPr>
            </w:pPr>
          </w:p>
        </w:tc>
        <w:tc>
          <w:tcPr>
            <w:tcW w:w="2629" w:type="dxa"/>
            <w:tcBorders>
              <w:top w:val="none" w:sz="6" w:space="0" w:color="auto"/>
              <w:left w:val="none" w:sz="6" w:space="0" w:color="auto"/>
              <w:bottom w:val="none" w:sz="6" w:space="0" w:color="auto"/>
              <w:right w:val="none" w:sz="6" w:space="0" w:color="auto"/>
            </w:tcBorders>
          </w:tcPr>
          <w:p w14:paraId="3FBF218E" w14:textId="77777777" w:rsidR="0065413A" w:rsidRPr="0065413A" w:rsidRDefault="0065413A">
            <w:pPr>
              <w:pStyle w:val="TableParagraph"/>
              <w:kinsoku w:val="0"/>
              <w:overflowPunct w:val="0"/>
              <w:spacing w:line="272" w:lineRule="exact"/>
              <w:ind w:left="0" w:right="48"/>
              <w:jc w:val="right"/>
              <w:rPr>
                <w:rFonts w:ascii="Times New Roman" w:hAnsi="Times New Roman" w:cs="Times New Roman"/>
              </w:rPr>
            </w:pPr>
          </w:p>
        </w:tc>
      </w:tr>
      <w:tr w:rsidR="0065413A" w:rsidRPr="0065413A" w14:paraId="41518B28" w14:textId="77777777">
        <w:trPr>
          <w:trHeight w:hRule="exact" w:val="276"/>
        </w:trPr>
        <w:tc>
          <w:tcPr>
            <w:tcW w:w="6112" w:type="dxa"/>
            <w:tcBorders>
              <w:top w:val="none" w:sz="6" w:space="0" w:color="auto"/>
              <w:left w:val="none" w:sz="6" w:space="0" w:color="auto"/>
              <w:bottom w:val="none" w:sz="6" w:space="0" w:color="auto"/>
              <w:right w:val="none" w:sz="6" w:space="0" w:color="auto"/>
            </w:tcBorders>
          </w:tcPr>
          <w:p w14:paraId="50949939" w14:textId="77777777" w:rsidR="0065413A" w:rsidRPr="0065413A" w:rsidRDefault="0065413A">
            <w:pPr>
              <w:pStyle w:val="TableParagraph"/>
              <w:kinsoku w:val="0"/>
              <w:overflowPunct w:val="0"/>
              <w:spacing w:line="272" w:lineRule="exact"/>
              <w:ind w:left="410"/>
              <w:rPr>
                <w:rFonts w:ascii="Times New Roman" w:hAnsi="Times New Roman" w:cs="Times New Roman"/>
              </w:rPr>
            </w:pPr>
          </w:p>
        </w:tc>
        <w:tc>
          <w:tcPr>
            <w:tcW w:w="2629" w:type="dxa"/>
            <w:tcBorders>
              <w:top w:val="none" w:sz="6" w:space="0" w:color="auto"/>
              <w:left w:val="none" w:sz="6" w:space="0" w:color="auto"/>
              <w:bottom w:val="none" w:sz="6" w:space="0" w:color="auto"/>
              <w:right w:val="none" w:sz="6" w:space="0" w:color="auto"/>
            </w:tcBorders>
          </w:tcPr>
          <w:p w14:paraId="6FC70682" w14:textId="77777777" w:rsidR="0065413A" w:rsidRPr="0065413A" w:rsidRDefault="0065413A">
            <w:pPr>
              <w:pStyle w:val="TableParagraph"/>
              <w:kinsoku w:val="0"/>
              <w:overflowPunct w:val="0"/>
              <w:spacing w:line="272" w:lineRule="exact"/>
              <w:ind w:left="0" w:right="48"/>
              <w:jc w:val="right"/>
              <w:rPr>
                <w:rFonts w:ascii="Times New Roman" w:hAnsi="Times New Roman" w:cs="Times New Roman"/>
              </w:rPr>
            </w:pPr>
          </w:p>
        </w:tc>
      </w:tr>
      <w:tr w:rsidR="0065413A" w:rsidRPr="0065413A" w14:paraId="70A552DE" w14:textId="77777777">
        <w:trPr>
          <w:trHeight w:hRule="exact" w:val="272"/>
        </w:trPr>
        <w:tc>
          <w:tcPr>
            <w:tcW w:w="6112" w:type="dxa"/>
            <w:tcBorders>
              <w:top w:val="none" w:sz="6" w:space="0" w:color="auto"/>
              <w:left w:val="none" w:sz="6" w:space="0" w:color="auto"/>
              <w:bottom w:val="none" w:sz="6" w:space="0" w:color="auto"/>
              <w:right w:val="none" w:sz="6" w:space="0" w:color="auto"/>
            </w:tcBorders>
          </w:tcPr>
          <w:p w14:paraId="705466F4" w14:textId="77777777" w:rsidR="0065413A" w:rsidRPr="0065413A" w:rsidRDefault="0065413A">
            <w:pPr>
              <w:pStyle w:val="TableParagraph"/>
              <w:kinsoku w:val="0"/>
              <w:overflowPunct w:val="0"/>
              <w:spacing w:line="272" w:lineRule="exact"/>
              <w:ind w:left="410"/>
              <w:rPr>
                <w:rFonts w:ascii="Times New Roman" w:hAnsi="Times New Roman" w:cs="Times New Roman"/>
              </w:rPr>
            </w:pPr>
          </w:p>
        </w:tc>
        <w:tc>
          <w:tcPr>
            <w:tcW w:w="2629" w:type="dxa"/>
            <w:tcBorders>
              <w:top w:val="none" w:sz="6" w:space="0" w:color="auto"/>
              <w:left w:val="none" w:sz="6" w:space="0" w:color="auto"/>
              <w:bottom w:val="none" w:sz="6" w:space="0" w:color="auto"/>
              <w:right w:val="none" w:sz="6" w:space="0" w:color="auto"/>
            </w:tcBorders>
          </w:tcPr>
          <w:p w14:paraId="70FE8E48" w14:textId="77777777" w:rsidR="0065413A" w:rsidRPr="0065413A" w:rsidRDefault="0065413A">
            <w:pPr>
              <w:pStyle w:val="TableParagraph"/>
              <w:kinsoku w:val="0"/>
              <w:overflowPunct w:val="0"/>
              <w:spacing w:line="272" w:lineRule="exact"/>
              <w:ind w:left="0" w:right="48"/>
              <w:jc w:val="right"/>
              <w:rPr>
                <w:rFonts w:ascii="Times New Roman" w:hAnsi="Times New Roman" w:cs="Times New Roman"/>
              </w:rPr>
            </w:pPr>
          </w:p>
        </w:tc>
      </w:tr>
    </w:tbl>
    <w:p w14:paraId="11691273" w14:textId="77777777" w:rsidR="0065413A" w:rsidRDefault="0065413A">
      <w:pPr>
        <w:rPr>
          <w:rFonts w:ascii="Times New Roman" w:hAnsi="Times New Roman" w:cs="Times New Roman"/>
        </w:rPr>
        <w:sectPr w:rsidR="0065413A">
          <w:headerReference w:type="default" r:id="rId11"/>
          <w:pgSz w:w="12240" w:h="15840"/>
          <w:pgMar w:top="980" w:right="1280" w:bottom="280" w:left="1320" w:header="726" w:footer="0" w:gutter="0"/>
          <w:cols w:space="720" w:equalWidth="0">
            <w:col w:w="9640"/>
          </w:cols>
          <w:noEndnote/>
        </w:sectPr>
      </w:pPr>
    </w:p>
    <w:p w14:paraId="06F58CBD" w14:textId="77777777" w:rsidR="0065413A" w:rsidRDefault="0065413A">
      <w:pPr>
        <w:pStyle w:val="BodyText"/>
        <w:kinsoku w:val="0"/>
        <w:overflowPunct w:val="0"/>
        <w:rPr>
          <w:sz w:val="20"/>
          <w:szCs w:val="20"/>
        </w:rPr>
      </w:pPr>
    </w:p>
    <w:p w14:paraId="1524E2AA" w14:textId="77777777" w:rsidR="0065413A" w:rsidRDefault="00AF03DC" w:rsidP="00A92933">
      <w:pPr>
        <w:pStyle w:val="Heading2"/>
      </w:pPr>
      <w:r>
        <w:t>07.0</w:t>
      </w:r>
      <w:r w:rsidR="00212A36">
        <w:t>1</w:t>
      </w:r>
      <w:r>
        <w:t>.0</w:t>
      </w:r>
      <w:r w:rsidR="00212A36">
        <w:t>0</w:t>
      </w:r>
      <w:r>
        <w:tab/>
      </w:r>
      <w:r w:rsidR="0065413A" w:rsidRPr="00A92933">
        <w:t>FINANCE</w:t>
      </w:r>
    </w:p>
    <w:p w14:paraId="4318497B" w14:textId="77777777" w:rsidR="0065413A" w:rsidRDefault="0065413A">
      <w:pPr>
        <w:pStyle w:val="BodyText"/>
        <w:kinsoku w:val="0"/>
        <w:overflowPunct w:val="0"/>
      </w:pPr>
    </w:p>
    <w:p w14:paraId="15C7D698" w14:textId="77777777" w:rsidR="0065413A" w:rsidRDefault="00571DD3" w:rsidP="00212A36">
      <w:pPr>
        <w:pStyle w:val="ListParagraph"/>
        <w:tabs>
          <w:tab w:val="left" w:pos="720"/>
          <w:tab w:val="left" w:pos="810"/>
          <w:tab w:val="left" w:pos="2250"/>
        </w:tabs>
        <w:kinsoku w:val="0"/>
        <w:overflowPunct w:val="0"/>
        <w:ind w:left="120" w:firstLine="0"/>
      </w:pPr>
      <w:r>
        <w:tab/>
      </w:r>
      <w:r w:rsidR="00AF03DC">
        <w:tab/>
      </w:r>
      <w:r>
        <w:t>07.01.</w:t>
      </w:r>
      <w:r w:rsidR="00AF03DC">
        <w:t>01</w:t>
      </w:r>
      <w:r>
        <w:tab/>
      </w:r>
      <w:r w:rsidR="0065413A">
        <w:t xml:space="preserve">Financial Plan </w:t>
      </w:r>
      <w:proofErr w:type="gramStart"/>
      <w:r w:rsidR="0065413A">
        <w:t>of</w:t>
      </w:r>
      <w:proofErr w:type="gramEnd"/>
      <w:r w:rsidR="0065413A">
        <w:rPr>
          <w:spacing w:val="-14"/>
        </w:rPr>
        <w:t xml:space="preserve"> </w:t>
      </w:r>
      <w:r w:rsidR="0065413A">
        <w:t>Operation</w:t>
      </w:r>
    </w:p>
    <w:p w14:paraId="2E802FB4" w14:textId="77777777" w:rsidR="0065413A" w:rsidRDefault="0065413A">
      <w:pPr>
        <w:pStyle w:val="BodyText"/>
        <w:kinsoku w:val="0"/>
        <w:overflowPunct w:val="0"/>
      </w:pPr>
    </w:p>
    <w:p w14:paraId="06B2E5DC" w14:textId="77777777" w:rsidR="0065413A" w:rsidRDefault="0065413A">
      <w:pPr>
        <w:pStyle w:val="BodyText"/>
        <w:kinsoku w:val="0"/>
        <w:overflowPunct w:val="0"/>
        <w:ind w:left="2280" w:right="229"/>
      </w:pPr>
      <w:r>
        <w:t xml:space="preserve">The Board of Trustees shall exercise its statutory authority to provide for the revenue necessary to maintain the College, consistent with Section 3-23 of the Illinois Public Community College Act, 110 ILCS 805/3-23. The Board of Trustees may </w:t>
      </w:r>
      <w:proofErr w:type="gramStart"/>
      <w:r>
        <w:t>make a determination</w:t>
      </w:r>
      <w:proofErr w:type="gramEnd"/>
      <w:r>
        <w:t xml:space="preserve"> within the operating budget for the distribution of State apportionment and certain other revenues among the operating funds.</w:t>
      </w:r>
    </w:p>
    <w:p w14:paraId="1828D7C1" w14:textId="77777777" w:rsidR="0065413A" w:rsidRDefault="0065413A">
      <w:pPr>
        <w:pStyle w:val="BodyText"/>
        <w:kinsoku w:val="0"/>
        <w:overflowPunct w:val="0"/>
      </w:pPr>
    </w:p>
    <w:p w14:paraId="71E9CEBE" w14:textId="77777777" w:rsidR="0065413A" w:rsidRDefault="0065413A">
      <w:pPr>
        <w:pStyle w:val="BodyText"/>
        <w:kinsoku w:val="0"/>
        <w:overflowPunct w:val="0"/>
        <w:ind w:left="2280" w:right="161"/>
      </w:pPr>
      <w:proofErr w:type="gramStart"/>
      <w:r>
        <w:t>For the purpose of</w:t>
      </w:r>
      <w:proofErr w:type="gramEnd"/>
      <w:r>
        <w:t xml:space="preserve"> carrying out the entire educational program of this district, the Board in accordance with Administrative Rules of the Illinois Community College Board, as detailed in the ICCB Fiscal Management Manual, has established the following funds for operation:</w:t>
      </w:r>
    </w:p>
    <w:p w14:paraId="31AD41BD" w14:textId="77777777" w:rsidR="0065413A" w:rsidRDefault="0065413A">
      <w:pPr>
        <w:pStyle w:val="BodyText"/>
        <w:kinsoku w:val="0"/>
        <w:overflowPunct w:val="0"/>
      </w:pPr>
    </w:p>
    <w:p w14:paraId="5EBFCD18" w14:textId="77777777" w:rsidR="0065413A" w:rsidRDefault="0065413A">
      <w:pPr>
        <w:pStyle w:val="ListParagraph"/>
        <w:numPr>
          <w:ilvl w:val="3"/>
          <w:numId w:val="10"/>
        </w:numPr>
        <w:tabs>
          <w:tab w:val="left" w:pos="2640"/>
        </w:tabs>
        <w:kinsoku w:val="0"/>
        <w:overflowPunct w:val="0"/>
      </w:pPr>
      <w:r>
        <w:t>Education</w:t>
      </w:r>
      <w:r>
        <w:rPr>
          <w:spacing w:val="-6"/>
        </w:rPr>
        <w:t xml:space="preserve"> </w:t>
      </w:r>
      <w:r>
        <w:t>Fund</w:t>
      </w:r>
    </w:p>
    <w:p w14:paraId="7F2BFEF6" w14:textId="77777777" w:rsidR="0065413A" w:rsidRDefault="0065413A">
      <w:pPr>
        <w:pStyle w:val="BodyText"/>
        <w:kinsoku w:val="0"/>
        <w:overflowPunct w:val="0"/>
      </w:pPr>
    </w:p>
    <w:p w14:paraId="55E11D20" w14:textId="77777777" w:rsidR="0065413A" w:rsidRDefault="0065413A">
      <w:pPr>
        <w:pStyle w:val="BodyText"/>
        <w:kinsoku w:val="0"/>
        <w:overflowPunct w:val="0"/>
        <w:ind w:left="2640" w:right="189"/>
      </w:pPr>
      <w:r>
        <w:t>The Education Fund is used to account for the revenues and expenditures of the academic and service programs of the College. It includes the cost of instructional, administrative and professional salaries; supplies and moveable equipment; library books and materials; maintenance of instructional and administrative equipment; intercollegiate athletics; and other costs pertaining to the educational program of the College.</w:t>
      </w:r>
    </w:p>
    <w:p w14:paraId="382734E9" w14:textId="77777777" w:rsidR="0065413A" w:rsidRDefault="0065413A">
      <w:pPr>
        <w:pStyle w:val="BodyText"/>
        <w:kinsoku w:val="0"/>
        <w:overflowPunct w:val="0"/>
      </w:pPr>
    </w:p>
    <w:p w14:paraId="532591C8" w14:textId="77777777" w:rsidR="0065413A" w:rsidRDefault="0065413A">
      <w:pPr>
        <w:pStyle w:val="ListParagraph"/>
        <w:numPr>
          <w:ilvl w:val="3"/>
          <w:numId w:val="10"/>
        </w:numPr>
        <w:tabs>
          <w:tab w:val="left" w:pos="2640"/>
        </w:tabs>
        <w:kinsoku w:val="0"/>
        <w:overflowPunct w:val="0"/>
      </w:pPr>
      <w:r>
        <w:t>Operations and Maintenance</w:t>
      </w:r>
      <w:r>
        <w:rPr>
          <w:spacing w:val="-17"/>
        </w:rPr>
        <w:t xml:space="preserve"> </w:t>
      </w:r>
      <w:r>
        <w:t>Fund</w:t>
      </w:r>
    </w:p>
    <w:p w14:paraId="635675E7" w14:textId="77777777" w:rsidR="0065413A" w:rsidRDefault="0065413A">
      <w:pPr>
        <w:pStyle w:val="BodyText"/>
        <w:kinsoku w:val="0"/>
        <w:overflowPunct w:val="0"/>
      </w:pPr>
    </w:p>
    <w:p w14:paraId="06F60D5E" w14:textId="77777777" w:rsidR="0065413A" w:rsidRDefault="0065413A">
      <w:pPr>
        <w:pStyle w:val="BodyText"/>
        <w:kinsoku w:val="0"/>
        <w:overflowPunct w:val="0"/>
        <w:ind w:left="2640" w:right="162"/>
      </w:pPr>
      <w:r>
        <w:t xml:space="preserve">The Operations and Maintenance Fund is used to account for expenditures for the improvement, maintenance, repair, or benefit of buildings and property, including the cost of interior decorating and the installation, improvement, repair, replacement, and maintenance of building fixtures; rental of buildings and property for community college purposes; payment of all premiums for insurance upon buildings and building fixtures. If approved by resolution of the Board, the payment of salaries of grounds employees, engineers, or other custodial employees; College police and security personnel; all costs of fuel, lights, gas, water, telephone service, and custodial supplies and equipment; and the cost of professional surveys of the condition of </w:t>
      </w:r>
      <w:proofErr w:type="gramStart"/>
      <w:r>
        <w:t>College</w:t>
      </w:r>
      <w:proofErr w:type="gramEnd"/>
      <w:r>
        <w:t xml:space="preserve"> buildings are allowed.</w:t>
      </w:r>
    </w:p>
    <w:p w14:paraId="286B7896" w14:textId="77777777" w:rsidR="0065413A" w:rsidRDefault="0065413A">
      <w:pPr>
        <w:pStyle w:val="BodyText"/>
        <w:kinsoku w:val="0"/>
        <w:overflowPunct w:val="0"/>
        <w:ind w:left="2640" w:right="162"/>
        <w:sectPr w:rsidR="0065413A">
          <w:pgSz w:w="12240" w:h="15840"/>
          <w:pgMar w:top="980" w:right="1320" w:bottom="280" w:left="1320" w:header="726" w:footer="0" w:gutter="0"/>
          <w:cols w:space="720" w:equalWidth="0">
            <w:col w:w="9600"/>
          </w:cols>
          <w:noEndnote/>
        </w:sectPr>
      </w:pPr>
    </w:p>
    <w:p w14:paraId="3DFDD721" w14:textId="77777777" w:rsidR="0065413A" w:rsidRDefault="0065413A">
      <w:pPr>
        <w:pStyle w:val="BodyText"/>
        <w:kinsoku w:val="0"/>
        <w:overflowPunct w:val="0"/>
        <w:rPr>
          <w:sz w:val="20"/>
          <w:szCs w:val="20"/>
        </w:rPr>
      </w:pPr>
    </w:p>
    <w:p w14:paraId="4E32CF26" w14:textId="77777777" w:rsidR="0065413A" w:rsidRDefault="0065413A">
      <w:pPr>
        <w:pStyle w:val="ListParagraph"/>
        <w:numPr>
          <w:ilvl w:val="3"/>
          <w:numId w:val="10"/>
        </w:numPr>
        <w:tabs>
          <w:tab w:val="left" w:pos="2640"/>
        </w:tabs>
        <w:kinsoku w:val="0"/>
        <w:overflowPunct w:val="0"/>
        <w:spacing w:before="214"/>
      </w:pPr>
      <w:r>
        <w:t>Auxiliary Enterprises</w:t>
      </w:r>
      <w:r>
        <w:rPr>
          <w:spacing w:val="-14"/>
        </w:rPr>
        <w:t xml:space="preserve"> </w:t>
      </w:r>
      <w:r>
        <w:t>Fund</w:t>
      </w:r>
    </w:p>
    <w:p w14:paraId="0E41CD8F" w14:textId="77777777" w:rsidR="0065413A" w:rsidRDefault="0065413A">
      <w:pPr>
        <w:pStyle w:val="BodyText"/>
        <w:kinsoku w:val="0"/>
        <w:overflowPunct w:val="0"/>
      </w:pPr>
    </w:p>
    <w:p w14:paraId="0D7797E1" w14:textId="77777777" w:rsidR="0065413A" w:rsidRDefault="0065413A">
      <w:pPr>
        <w:pStyle w:val="BodyText"/>
        <w:kinsoku w:val="0"/>
        <w:overflowPunct w:val="0"/>
        <w:ind w:left="2639" w:right="390"/>
      </w:pPr>
      <w:r>
        <w:t xml:space="preserve">The Auxiliary Enterprises Fund is used to account for </w:t>
      </w:r>
      <w:proofErr w:type="gramStart"/>
      <w:r>
        <w:t>College</w:t>
      </w:r>
      <w:proofErr w:type="gramEnd"/>
      <w:r>
        <w:t xml:space="preserve"> services where a fee is charged and the activity is intended to be self-supporting. Accounts of this nature include the food service operation and the </w:t>
      </w:r>
      <w:r w:rsidR="00BD7150">
        <w:t>bookstore</w:t>
      </w:r>
      <w:r>
        <w:t xml:space="preserve">. College services which are accounted for in the Auxiliary Enterprises Fund shall be operated </w:t>
      </w:r>
      <w:proofErr w:type="gramStart"/>
      <w:r>
        <w:t>so as to</w:t>
      </w:r>
      <w:proofErr w:type="gramEnd"/>
      <w:r>
        <w:t xml:space="preserve"> generate income </w:t>
      </w:r>
      <w:proofErr w:type="gramStart"/>
      <w:r>
        <w:t>in excess of</w:t>
      </w:r>
      <w:proofErr w:type="gramEnd"/>
      <w:r>
        <w:t xml:space="preserve"> expenditures, insofar as possible.</w:t>
      </w:r>
    </w:p>
    <w:p w14:paraId="400A5DAB" w14:textId="77777777" w:rsidR="0065413A" w:rsidRDefault="0065413A">
      <w:pPr>
        <w:pStyle w:val="BodyText"/>
        <w:kinsoku w:val="0"/>
        <w:overflowPunct w:val="0"/>
      </w:pPr>
    </w:p>
    <w:p w14:paraId="68B8352C" w14:textId="77777777" w:rsidR="0065413A" w:rsidRDefault="0065413A">
      <w:pPr>
        <w:pStyle w:val="BodyText"/>
        <w:kinsoku w:val="0"/>
        <w:overflowPunct w:val="0"/>
        <w:ind w:left="2640" w:right="296"/>
      </w:pPr>
      <w:r>
        <w:t>Only monies over which the institution has complete control should be included in this fund. Subsidies for auxiliary services by the Education Fund should be shown as transfers to the appropriate account.</w:t>
      </w:r>
    </w:p>
    <w:p w14:paraId="7DDCC0D5" w14:textId="77777777" w:rsidR="0065413A" w:rsidRDefault="0065413A">
      <w:pPr>
        <w:pStyle w:val="BodyText"/>
        <w:kinsoku w:val="0"/>
        <w:overflowPunct w:val="0"/>
      </w:pPr>
    </w:p>
    <w:p w14:paraId="18DEA225" w14:textId="77777777" w:rsidR="0065413A" w:rsidRDefault="0065413A">
      <w:pPr>
        <w:pStyle w:val="ListParagraph"/>
        <w:numPr>
          <w:ilvl w:val="3"/>
          <w:numId w:val="10"/>
        </w:numPr>
        <w:tabs>
          <w:tab w:val="left" w:pos="2640"/>
        </w:tabs>
        <w:kinsoku w:val="0"/>
        <w:overflowPunct w:val="0"/>
      </w:pPr>
      <w:r>
        <w:t>Restricted Purposes</w:t>
      </w:r>
      <w:r>
        <w:rPr>
          <w:spacing w:val="-12"/>
        </w:rPr>
        <w:t xml:space="preserve"> </w:t>
      </w:r>
      <w:r>
        <w:t>Fund</w:t>
      </w:r>
    </w:p>
    <w:p w14:paraId="2FFF152C" w14:textId="77777777" w:rsidR="0065413A" w:rsidRDefault="0065413A">
      <w:pPr>
        <w:pStyle w:val="BodyText"/>
        <w:kinsoku w:val="0"/>
        <w:overflowPunct w:val="0"/>
      </w:pPr>
    </w:p>
    <w:p w14:paraId="67DC0782" w14:textId="77777777" w:rsidR="0065413A" w:rsidRDefault="0065413A">
      <w:pPr>
        <w:pStyle w:val="BodyText"/>
        <w:kinsoku w:val="0"/>
        <w:overflowPunct w:val="0"/>
        <w:ind w:left="2640" w:right="139"/>
      </w:pPr>
      <w:r>
        <w:t xml:space="preserve">The Restricted Purposes Fund is used for the purpose of accounting for monies that have restrictions regarding their use. Each specific project should be accounted for separately using a complete group of self-balancing accounts within the Restricted Purposes Fund. Care should be taken in establishing each group of self-balancing accounts so that the accounting and reporting requirements of the grantor are met. If the grantor provides an accounting manual, it should be followed </w:t>
      </w:r>
      <w:proofErr w:type="gramStart"/>
      <w:r>
        <w:t>for</w:t>
      </w:r>
      <w:proofErr w:type="gramEnd"/>
      <w:r>
        <w:t xml:space="preserve"> the group of self-balancing accounts. ICCB grants which should be accounted for in this fund include those found in the ICCB Fiscal Management Manual’s State Grant Financial Compliance Section III A 12. Additionally, this fund should be used to account for other </w:t>
      </w:r>
      <w:proofErr w:type="gramStart"/>
      <w:r>
        <w:t>state</w:t>
      </w:r>
      <w:proofErr w:type="gramEnd"/>
      <w:r>
        <w:t>, federal, or other funds which are restricted for a specific</w:t>
      </w:r>
      <w:r>
        <w:rPr>
          <w:spacing w:val="-15"/>
        </w:rPr>
        <w:t xml:space="preserve"> </w:t>
      </w:r>
      <w:r>
        <w:t>purpose.</w:t>
      </w:r>
    </w:p>
    <w:p w14:paraId="7F18EDD9" w14:textId="77777777" w:rsidR="0065413A" w:rsidRDefault="0065413A">
      <w:pPr>
        <w:pStyle w:val="BodyText"/>
        <w:kinsoku w:val="0"/>
        <w:overflowPunct w:val="0"/>
      </w:pPr>
    </w:p>
    <w:p w14:paraId="7A69A60C" w14:textId="77777777" w:rsidR="0065413A" w:rsidRDefault="0065413A">
      <w:pPr>
        <w:pStyle w:val="ListParagraph"/>
        <w:numPr>
          <w:ilvl w:val="3"/>
          <w:numId w:val="10"/>
        </w:numPr>
        <w:tabs>
          <w:tab w:val="left" w:pos="2640"/>
        </w:tabs>
        <w:kinsoku w:val="0"/>
        <w:overflowPunct w:val="0"/>
      </w:pPr>
      <w:r>
        <w:t>Working Cash</w:t>
      </w:r>
      <w:r>
        <w:rPr>
          <w:spacing w:val="-6"/>
        </w:rPr>
        <w:t xml:space="preserve"> </w:t>
      </w:r>
      <w:r>
        <w:t>Fund</w:t>
      </w:r>
    </w:p>
    <w:p w14:paraId="42142341" w14:textId="77777777" w:rsidR="0065413A" w:rsidRDefault="0065413A">
      <w:pPr>
        <w:pStyle w:val="BodyText"/>
        <w:kinsoku w:val="0"/>
        <w:overflowPunct w:val="0"/>
      </w:pPr>
    </w:p>
    <w:p w14:paraId="1999490F" w14:textId="77777777" w:rsidR="0065413A" w:rsidRDefault="0065413A">
      <w:pPr>
        <w:pStyle w:val="BodyText"/>
        <w:kinsoku w:val="0"/>
        <w:overflowPunct w:val="0"/>
        <w:ind w:left="2639" w:right="417"/>
      </w:pPr>
      <w:r>
        <w:t>This fund is used to account for the proceeds of working cash bonds.</w:t>
      </w:r>
    </w:p>
    <w:p w14:paraId="28949320" w14:textId="77777777" w:rsidR="0065413A" w:rsidRDefault="0065413A">
      <w:pPr>
        <w:pStyle w:val="BodyText"/>
        <w:kinsoku w:val="0"/>
        <w:overflowPunct w:val="0"/>
      </w:pPr>
    </w:p>
    <w:p w14:paraId="66DD01D2" w14:textId="77777777" w:rsidR="0065413A" w:rsidRDefault="0065413A">
      <w:pPr>
        <w:pStyle w:val="ListParagraph"/>
        <w:numPr>
          <w:ilvl w:val="3"/>
          <w:numId w:val="10"/>
        </w:numPr>
        <w:tabs>
          <w:tab w:val="left" w:pos="2640"/>
        </w:tabs>
        <w:kinsoku w:val="0"/>
        <w:overflowPunct w:val="0"/>
      </w:pPr>
      <w:r>
        <w:t>General Fixed Assets Account</w:t>
      </w:r>
      <w:r>
        <w:rPr>
          <w:spacing w:val="-15"/>
        </w:rPr>
        <w:t xml:space="preserve"> </w:t>
      </w:r>
      <w:r>
        <w:t>Group</w:t>
      </w:r>
    </w:p>
    <w:p w14:paraId="479BD544" w14:textId="77777777" w:rsidR="0065413A" w:rsidRDefault="0065413A">
      <w:pPr>
        <w:pStyle w:val="BodyText"/>
        <w:kinsoku w:val="0"/>
        <w:overflowPunct w:val="0"/>
      </w:pPr>
    </w:p>
    <w:p w14:paraId="405174D5" w14:textId="77777777" w:rsidR="0065413A" w:rsidRDefault="0065413A">
      <w:pPr>
        <w:pStyle w:val="BodyText"/>
        <w:kinsoku w:val="0"/>
        <w:overflowPunct w:val="0"/>
        <w:ind w:left="2639" w:right="176"/>
      </w:pPr>
      <w:r>
        <w:t>This group of accounts is to be used to record the value of plant assets (comprised of physical property owned by the College other than land, buildings, and equipment constituting fixtures</w:t>
      </w:r>
      <w:proofErr w:type="gramStart"/>
      <w:r>
        <w:t>), and</w:t>
      </w:r>
      <w:proofErr w:type="gramEnd"/>
      <w:r>
        <w:t xml:space="preserve"> is normally supported by detailed inventory records.</w:t>
      </w:r>
    </w:p>
    <w:p w14:paraId="0FFBF523" w14:textId="77777777" w:rsidR="0065413A" w:rsidRDefault="0065413A">
      <w:pPr>
        <w:pStyle w:val="BodyText"/>
        <w:kinsoku w:val="0"/>
        <w:overflowPunct w:val="0"/>
        <w:ind w:left="2639" w:right="176"/>
        <w:sectPr w:rsidR="0065413A">
          <w:pgSz w:w="12240" w:h="15840"/>
          <w:pgMar w:top="980" w:right="1320" w:bottom="280" w:left="1320" w:header="726" w:footer="0" w:gutter="0"/>
          <w:cols w:space="720"/>
          <w:noEndnote/>
        </w:sectPr>
      </w:pPr>
    </w:p>
    <w:p w14:paraId="4FF7E674" w14:textId="77777777" w:rsidR="0065413A" w:rsidRDefault="0065413A">
      <w:pPr>
        <w:pStyle w:val="BodyText"/>
        <w:kinsoku w:val="0"/>
        <w:overflowPunct w:val="0"/>
        <w:rPr>
          <w:sz w:val="20"/>
          <w:szCs w:val="20"/>
        </w:rPr>
      </w:pPr>
    </w:p>
    <w:p w14:paraId="7450C675" w14:textId="77777777" w:rsidR="0065413A" w:rsidRDefault="0065413A">
      <w:pPr>
        <w:pStyle w:val="ListParagraph"/>
        <w:numPr>
          <w:ilvl w:val="3"/>
          <w:numId w:val="10"/>
        </w:numPr>
        <w:tabs>
          <w:tab w:val="left" w:pos="2640"/>
        </w:tabs>
        <w:kinsoku w:val="0"/>
        <w:overflowPunct w:val="0"/>
        <w:spacing w:before="214"/>
      </w:pPr>
      <w:r>
        <w:t>Investment in Plant</w:t>
      </w:r>
      <w:r>
        <w:rPr>
          <w:spacing w:val="-12"/>
        </w:rPr>
        <w:t xml:space="preserve"> </w:t>
      </w:r>
      <w:r>
        <w:t>Fund</w:t>
      </w:r>
    </w:p>
    <w:p w14:paraId="59DA59EF" w14:textId="77777777" w:rsidR="0065413A" w:rsidRDefault="0065413A">
      <w:pPr>
        <w:pStyle w:val="BodyText"/>
        <w:kinsoku w:val="0"/>
        <w:overflowPunct w:val="0"/>
      </w:pPr>
    </w:p>
    <w:p w14:paraId="28B9012A" w14:textId="77777777" w:rsidR="0065413A" w:rsidRDefault="0065413A">
      <w:pPr>
        <w:pStyle w:val="BodyText"/>
        <w:kinsoku w:val="0"/>
        <w:overflowPunct w:val="0"/>
        <w:ind w:left="2640" w:right="271"/>
        <w:jc w:val="both"/>
      </w:pPr>
      <w:r>
        <w:t>Plant is defined as the physical property owned by the College. This fund is established for the purpose of accounting for land, buildings, and fixtures.</w:t>
      </w:r>
    </w:p>
    <w:p w14:paraId="5C6E6BD7" w14:textId="77777777" w:rsidR="0065413A" w:rsidRDefault="0065413A">
      <w:pPr>
        <w:pStyle w:val="BodyText"/>
        <w:kinsoku w:val="0"/>
        <w:overflowPunct w:val="0"/>
      </w:pPr>
    </w:p>
    <w:p w14:paraId="132C112B" w14:textId="77777777" w:rsidR="0065413A" w:rsidRDefault="0065413A">
      <w:pPr>
        <w:pStyle w:val="ListParagraph"/>
        <w:numPr>
          <w:ilvl w:val="0"/>
          <w:numId w:val="9"/>
        </w:numPr>
        <w:tabs>
          <w:tab w:val="left" w:pos="2640"/>
        </w:tabs>
        <w:kinsoku w:val="0"/>
        <w:overflowPunct w:val="0"/>
      </w:pPr>
      <w:r>
        <w:t>Audit</w:t>
      </w:r>
      <w:r>
        <w:rPr>
          <w:spacing w:val="-6"/>
        </w:rPr>
        <w:t xml:space="preserve"> </w:t>
      </w:r>
      <w:r>
        <w:t>Fund</w:t>
      </w:r>
    </w:p>
    <w:p w14:paraId="1C9B4DFA" w14:textId="77777777" w:rsidR="0065413A" w:rsidRDefault="0065413A">
      <w:pPr>
        <w:pStyle w:val="BodyText"/>
        <w:kinsoku w:val="0"/>
        <w:overflowPunct w:val="0"/>
      </w:pPr>
    </w:p>
    <w:p w14:paraId="0D0B41DF" w14:textId="77777777" w:rsidR="0065413A" w:rsidRDefault="0065413A">
      <w:pPr>
        <w:pStyle w:val="BodyText"/>
        <w:kinsoku w:val="0"/>
        <w:overflowPunct w:val="0"/>
        <w:ind w:left="2640" w:right="429"/>
      </w:pPr>
      <w:r>
        <w:t>The Audit Fund is used to record the audit tax levy. Monies in this fund are used only for the payment of auditing expenses.</w:t>
      </w:r>
    </w:p>
    <w:p w14:paraId="03EAB785" w14:textId="77777777" w:rsidR="0065413A" w:rsidRDefault="0065413A">
      <w:pPr>
        <w:pStyle w:val="BodyText"/>
        <w:kinsoku w:val="0"/>
        <w:overflowPunct w:val="0"/>
      </w:pPr>
    </w:p>
    <w:p w14:paraId="5E8F22EF" w14:textId="77777777" w:rsidR="0065413A" w:rsidRDefault="0065413A">
      <w:pPr>
        <w:pStyle w:val="ListParagraph"/>
        <w:numPr>
          <w:ilvl w:val="0"/>
          <w:numId w:val="9"/>
        </w:numPr>
        <w:tabs>
          <w:tab w:val="left" w:pos="2648"/>
        </w:tabs>
        <w:kinsoku w:val="0"/>
        <w:overflowPunct w:val="0"/>
        <w:ind w:left="2647" w:hanging="322"/>
      </w:pPr>
      <w:r>
        <w:t>Liability, Protection and Settlement</w:t>
      </w:r>
      <w:r>
        <w:rPr>
          <w:spacing w:val="-21"/>
        </w:rPr>
        <w:t xml:space="preserve"> </w:t>
      </w:r>
      <w:r>
        <w:t>Fund</w:t>
      </w:r>
    </w:p>
    <w:p w14:paraId="343C1ED0" w14:textId="77777777" w:rsidR="0065413A" w:rsidRDefault="0065413A">
      <w:pPr>
        <w:pStyle w:val="BodyText"/>
        <w:kinsoku w:val="0"/>
        <w:overflowPunct w:val="0"/>
      </w:pPr>
    </w:p>
    <w:p w14:paraId="0176F24D" w14:textId="77777777" w:rsidR="0065413A" w:rsidRDefault="0065413A">
      <w:pPr>
        <w:pStyle w:val="BodyText"/>
        <w:kinsoku w:val="0"/>
        <w:overflowPunct w:val="0"/>
        <w:ind w:left="2640" w:right="190"/>
      </w:pPr>
      <w:r>
        <w:t>The tort liability and Medicare insurance/FICA tax levies should be recorded in this fund. The monies in this fund, including interest earned on the assets of this fund, should be used only for the purposes authorized by Section 9-107 of the Local Governmental and Governmental Employees Tort Immunity Act (745 ILCS 10/9-107), such as payment of tort liability, unemployment, or worker’s compensation insurance claims, or by 40 ILCS 5/21-110.1 to pay the cost of participation in the Federal Medicare/Social Security programs.</w:t>
      </w:r>
    </w:p>
    <w:p w14:paraId="4B3A1431" w14:textId="77777777" w:rsidR="0065413A" w:rsidRDefault="0065413A">
      <w:pPr>
        <w:pStyle w:val="BodyText"/>
        <w:kinsoku w:val="0"/>
        <w:overflowPunct w:val="0"/>
      </w:pPr>
    </w:p>
    <w:p w14:paraId="0E2579B1" w14:textId="77777777" w:rsidR="0065413A" w:rsidRDefault="0065413A">
      <w:pPr>
        <w:pStyle w:val="ListParagraph"/>
        <w:numPr>
          <w:ilvl w:val="0"/>
          <w:numId w:val="9"/>
        </w:numPr>
        <w:tabs>
          <w:tab w:val="left" w:pos="2619"/>
        </w:tabs>
        <w:kinsoku w:val="0"/>
        <w:overflowPunct w:val="0"/>
        <w:ind w:left="2618" w:hanging="360"/>
      </w:pPr>
      <w:r>
        <w:t>Trust and Agency</w:t>
      </w:r>
      <w:r>
        <w:rPr>
          <w:spacing w:val="-11"/>
        </w:rPr>
        <w:t xml:space="preserve"> </w:t>
      </w:r>
      <w:r>
        <w:t>Fund</w:t>
      </w:r>
    </w:p>
    <w:p w14:paraId="4EBA2ABB" w14:textId="77777777" w:rsidR="0065413A" w:rsidRDefault="0065413A">
      <w:pPr>
        <w:pStyle w:val="BodyText"/>
        <w:kinsoku w:val="0"/>
        <w:overflowPunct w:val="0"/>
      </w:pPr>
    </w:p>
    <w:p w14:paraId="570620F3" w14:textId="77777777" w:rsidR="0065413A" w:rsidRDefault="0065413A">
      <w:pPr>
        <w:pStyle w:val="BodyText"/>
        <w:kinsoku w:val="0"/>
        <w:overflowPunct w:val="0"/>
        <w:ind w:left="2640" w:right="389"/>
      </w:pPr>
      <w:r>
        <w:t>The Trust and Agency Fund is used to receive and hold funds when the College serves as a custodian or fiscal agent for another body. The College has an agency rather than a beneficial interest in these monies. For example, College club monies would be accounted for in this fund.</w:t>
      </w:r>
    </w:p>
    <w:p w14:paraId="212ADC07" w14:textId="77777777" w:rsidR="0065413A" w:rsidRDefault="0065413A">
      <w:pPr>
        <w:pStyle w:val="BodyText"/>
        <w:kinsoku w:val="0"/>
        <w:overflowPunct w:val="0"/>
      </w:pPr>
    </w:p>
    <w:p w14:paraId="0447B28B" w14:textId="77777777" w:rsidR="0065413A" w:rsidRDefault="0065413A">
      <w:pPr>
        <w:pStyle w:val="ListParagraph"/>
        <w:numPr>
          <w:ilvl w:val="0"/>
          <w:numId w:val="9"/>
        </w:numPr>
        <w:tabs>
          <w:tab w:val="left" w:pos="2640"/>
        </w:tabs>
        <w:kinsoku w:val="0"/>
        <w:overflowPunct w:val="0"/>
        <w:ind w:right="924" w:hanging="360"/>
      </w:pPr>
      <w:r>
        <w:t>Operations and Maintenance (Restricted) Fund (Site and Construction</w:t>
      </w:r>
      <w:r>
        <w:rPr>
          <w:spacing w:val="-8"/>
        </w:rPr>
        <w:t xml:space="preserve"> </w:t>
      </w:r>
      <w:r>
        <w:t>Fund)</w:t>
      </w:r>
    </w:p>
    <w:p w14:paraId="4D99223D" w14:textId="77777777" w:rsidR="0065413A" w:rsidRDefault="0065413A">
      <w:pPr>
        <w:pStyle w:val="BodyText"/>
        <w:kinsoku w:val="0"/>
        <w:overflowPunct w:val="0"/>
      </w:pPr>
    </w:p>
    <w:p w14:paraId="06C34A4B" w14:textId="77777777" w:rsidR="0065413A" w:rsidRDefault="0065413A">
      <w:pPr>
        <w:pStyle w:val="BodyText"/>
        <w:kinsoku w:val="0"/>
        <w:overflowPunct w:val="0"/>
        <w:ind w:left="2640" w:right="122"/>
      </w:pPr>
      <w:r>
        <w:t>This fund is used to account for monies restricted for building purposes and site acquisition. Proceeds from building bonds are recorded in this fund.</w:t>
      </w:r>
    </w:p>
    <w:p w14:paraId="0D05C158" w14:textId="77777777" w:rsidR="0065413A" w:rsidRDefault="0065413A">
      <w:pPr>
        <w:pStyle w:val="BodyText"/>
        <w:kinsoku w:val="0"/>
        <w:overflowPunct w:val="0"/>
      </w:pPr>
    </w:p>
    <w:p w14:paraId="30D6F2E2" w14:textId="77777777" w:rsidR="0065413A" w:rsidRDefault="0065413A">
      <w:pPr>
        <w:pStyle w:val="ListParagraph"/>
        <w:numPr>
          <w:ilvl w:val="0"/>
          <w:numId w:val="9"/>
        </w:numPr>
        <w:tabs>
          <w:tab w:val="left" w:pos="2640"/>
        </w:tabs>
        <w:kinsoku w:val="0"/>
        <w:overflowPunct w:val="0"/>
        <w:ind w:hanging="360"/>
      </w:pPr>
      <w:r>
        <w:t>General Long-Term Debt Account</w:t>
      </w:r>
      <w:r>
        <w:rPr>
          <w:spacing w:val="-17"/>
        </w:rPr>
        <w:t xml:space="preserve"> </w:t>
      </w:r>
      <w:r>
        <w:t>Group</w:t>
      </w:r>
    </w:p>
    <w:p w14:paraId="41309E7E" w14:textId="77777777" w:rsidR="0065413A" w:rsidRDefault="0065413A">
      <w:pPr>
        <w:pStyle w:val="BodyText"/>
        <w:kinsoku w:val="0"/>
        <w:overflowPunct w:val="0"/>
      </w:pPr>
    </w:p>
    <w:p w14:paraId="013D322D" w14:textId="77777777" w:rsidR="0065413A" w:rsidRDefault="0065413A">
      <w:pPr>
        <w:pStyle w:val="BodyText"/>
        <w:kinsoku w:val="0"/>
        <w:overflowPunct w:val="0"/>
        <w:ind w:left="2640" w:right="723"/>
      </w:pPr>
      <w:r>
        <w:t>This is the fund that records liabilities that exist beyond the current year’s operation.</w:t>
      </w:r>
    </w:p>
    <w:p w14:paraId="23BA9921" w14:textId="77777777" w:rsidR="0065413A" w:rsidRDefault="0065413A">
      <w:pPr>
        <w:pStyle w:val="BodyText"/>
        <w:kinsoku w:val="0"/>
        <w:overflowPunct w:val="0"/>
        <w:ind w:left="2640" w:right="723"/>
        <w:sectPr w:rsidR="0065413A">
          <w:pgSz w:w="12240" w:h="15840"/>
          <w:pgMar w:top="980" w:right="1320" w:bottom="280" w:left="1320" w:header="726" w:footer="0" w:gutter="0"/>
          <w:cols w:space="720"/>
          <w:noEndnote/>
        </w:sectPr>
      </w:pPr>
    </w:p>
    <w:p w14:paraId="489143FB" w14:textId="77777777" w:rsidR="0065413A" w:rsidRDefault="0065413A">
      <w:pPr>
        <w:pStyle w:val="BodyText"/>
        <w:kinsoku w:val="0"/>
        <w:overflowPunct w:val="0"/>
        <w:rPr>
          <w:sz w:val="20"/>
          <w:szCs w:val="20"/>
        </w:rPr>
      </w:pPr>
    </w:p>
    <w:p w14:paraId="07E9D3FC" w14:textId="77777777" w:rsidR="0065413A" w:rsidRDefault="0065413A">
      <w:pPr>
        <w:pStyle w:val="ListParagraph"/>
        <w:numPr>
          <w:ilvl w:val="0"/>
          <w:numId w:val="9"/>
        </w:numPr>
        <w:tabs>
          <w:tab w:val="left" w:pos="2640"/>
        </w:tabs>
        <w:kinsoku w:val="0"/>
        <w:overflowPunct w:val="0"/>
        <w:spacing w:before="214"/>
        <w:ind w:hanging="360"/>
      </w:pPr>
      <w:r>
        <w:t>Bond and Interest</w:t>
      </w:r>
      <w:r>
        <w:rPr>
          <w:spacing w:val="-11"/>
        </w:rPr>
        <w:t xml:space="preserve"> </w:t>
      </w:r>
      <w:r>
        <w:t>Fund</w:t>
      </w:r>
    </w:p>
    <w:p w14:paraId="3076139C" w14:textId="77777777" w:rsidR="0065413A" w:rsidRDefault="0065413A">
      <w:pPr>
        <w:pStyle w:val="BodyText"/>
        <w:kinsoku w:val="0"/>
        <w:overflowPunct w:val="0"/>
      </w:pPr>
    </w:p>
    <w:p w14:paraId="3CDB0FD4" w14:textId="77777777" w:rsidR="0065413A" w:rsidRDefault="0065413A">
      <w:pPr>
        <w:pStyle w:val="BodyText"/>
        <w:kinsoku w:val="0"/>
        <w:overflowPunct w:val="0"/>
        <w:ind w:left="2640" w:right="325"/>
        <w:jc w:val="both"/>
      </w:pPr>
      <w:r>
        <w:t>This fund is used to record proceeds of tax levies for bond and interest (debt service) purposes and to account for payment of principal, interest, and related charges on outstanding bonds.</w:t>
      </w:r>
    </w:p>
    <w:p w14:paraId="3AFB0EC9" w14:textId="77777777" w:rsidR="0065413A" w:rsidRDefault="0065413A">
      <w:pPr>
        <w:pStyle w:val="BodyText"/>
        <w:kinsoku w:val="0"/>
        <w:overflowPunct w:val="0"/>
      </w:pPr>
    </w:p>
    <w:p w14:paraId="4C72F588" w14:textId="77777777" w:rsidR="0065413A" w:rsidRDefault="0065413A">
      <w:pPr>
        <w:pStyle w:val="ListParagraph"/>
        <w:numPr>
          <w:ilvl w:val="0"/>
          <w:numId w:val="9"/>
        </w:numPr>
        <w:tabs>
          <w:tab w:val="left" w:pos="2640"/>
        </w:tabs>
        <w:kinsoku w:val="0"/>
        <w:overflowPunct w:val="0"/>
        <w:ind w:hanging="360"/>
      </w:pPr>
      <w:r>
        <w:t>Building Bond Proceeds</w:t>
      </w:r>
      <w:r>
        <w:rPr>
          <w:spacing w:val="-15"/>
        </w:rPr>
        <w:t xml:space="preserve"> </w:t>
      </w:r>
      <w:r>
        <w:t>Fund</w:t>
      </w:r>
    </w:p>
    <w:p w14:paraId="71424B4E" w14:textId="77777777" w:rsidR="0065413A" w:rsidRDefault="0065413A">
      <w:pPr>
        <w:pStyle w:val="BodyText"/>
        <w:kinsoku w:val="0"/>
        <w:overflowPunct w:val="0"/>
      </w:pPr>
    </w:p>
    <w:p w14:paraId="174FD491" w14:textId="77777777" w:rsidR="0065413A" w:rsidRDefault="0065413A">
      <w:pPr>
        <w:pStyle w:val="BodyText"/>
        <w:kinsoku w:val="0"/>
        <w:overflowPunct w:val="0"/>
        <w:ind w:left="2640" w:right="136"/>
      </w:pPr>
      <w:r>
        <w:t>Proceeds from construction bonds may be recorded in this fund. Expenditures from this fund are governed by the district’s building bond indenture(s). Proceeds from construction bonds may be recorded in the Operations and Maintenance (Restricted) Fund.</w:t>
      </w:r>
    </w:p>
    <w:p w14:paraId="6C9A816F" w14:textId="77777777" w:rsidR="0065413A" w:rsidRDefault="0065413A">
      <w:pPr>
        <w:pStyle w:val="BodyText"/>
        <w:kinsoku w:val="0"/>
        <w:overflowPunct w:val="0"/>
      </w:pPr>
    </w:p>
    <w:p w14:paraId="7E647974" w14:textId="77777777" w:rsidR="0065413A" w:rsidRDefault="0065413A">
      <w:pPr>
        <w:pStyle w:val="ListParagraph"/>
        <w:numPr>
          <w:ilvl w:val="2"/>
          <w:numId w:val="17"/>
        </w:numPr>
        <w:tabs>
          <w:tab w:val="left" w:pos="2280"/>
        </w:tabs>
        <w:kinsoku w:val="0"/>
        <w:overflowPunct w:val="0"/>
      </w:pPr>
      <w:r>
        <w:t>Fiscal</w:t>
      </w:r>
      <w:r>
        <w:rPr>
          <w:spacing w:val="-5"/>
        </w:rPr>
        <w:t xml:space="preserve"> </w:t>
      </w:r>
      <w:r>
        <w:t>Year</w:t>
      </w:r>
    </w:p>
    <w:p w14:paraId="6F945A56" w14:textId="77777777" w:rsidR="0065413A" w:rsidRDefault="0065413A">
      <w:pPr>
        <w:pStyle w:val="BodyText"/>
        <w:kinsoku w:val="0"/>
        <w:overflowPunct w:val="0"/>
      </w:pPr>
    </w:p>
    <w:p w14:paraId="295A978B" w14:textId="77777777" w:rsidR="0065413A" w:rsidRDefault="0065413A">
      <w:pPr>
        <w:pStyle w:val="BodyText"/>
        <w:kinsoku w:val="0"/>
        <w:overflowPunct w:val="0"/>
        <w:ind w:left="2280" w:right="589"/>
      </w:pPr>
      <w:r>
        <w:t xml:space="preserve">The fiscal year for Harper College </w:t>
      </w:r>
      <w:proofErr w:type="gramStart"/>
      <w:r>
        <w:t>shall</w:t>
      </w:r>
      <w:proofErr w:type="gramEnd"/>
      <w:r>
        <w:t xml:space="preserve"> begin on the first day of July of each year and end on June 30 of the following year.</w:t>
      </w:r>
    </w:p>
    <w:p w14:paraId="1374848B" w14:textId="77777777" w:rsidR="0065413A" w:rsidRDefault="0065413A">
      <w:pPr>
        <w:pStyle w:val="BodyText"/>
        <w:kinsoku w:val="0"/>
        <w:overflowPunct w:val="0"/>
      </w:pPr>
    </w:p>
    <w:p w14:paraId="780D8230" w14:textId="77777777" w:rsidR="0065413A" w:rsidRDefault="0065413A">
      <w:pPr>
        <w:pStyle w:val="ListParagraph"/>
        <w:numPr>
          <w:ilvl w:val="2"/>
          <w:numId w:val="17"/>
        </w:numPr>
        <w:tabs>
          <w:tab w:val="left" w:pos="2280"/>
        </w:tabs>
        <w:kinsoku w:val="0"/>
        <w:overflowPunct w:val="0"/>
      </w:pPr>
      <w:r>
        <w:t>Financial</w:t>
      </w:r>
      <w:r>
        <w:rPr>
          <w:spacing w:val="-9"/>
        </w:rPr>
        <w:t xml:space="preserve"> </w:t>
      </w:r>
      <w:r>
        <w:t>Policies</w:t>
      </w:r>
    </w:p>
    <w:p w14:paraId="39486665" w14:textId="77777777" w:rsidR="0065413A" w:rsidRDefault="0065413A">
      <w:pPr>
        <w:pStyle w:val="BodyText"/>
        <w:kinsoku w:val="0"/>
        <w:overflowPunct w:val="0"/>
      </w:pPr>
    </w:p>
    <w:p w14:paraId="298D0D61" w14:textId="77777777" w:rsidR="0065413A" w:rsidRDefault="0065413A">
      <w:pPr>
        <w:pStyle w:val="BodyText"/>
        <w:kinsoku w:val="0"/>
        <w:overflowPunct w:val="0"/>
        <w:ind w:left="2280" w:right="150"/>
        <w:jc w:val="both"/>
      </w:pPr>
      <w:r>
        <w:t xml:space="preserve">The financial policies set forth below reinforce the financial integrity of Harper College while providing accessible educational </w:t>
      </w:r>
      <w:proofErr w:type="spellStart"/>
      <w:proofErr w:type="gramStart"/>
      <w:r>
        <w:t>opportuni</w:t>
      </w:r>
      <w:proofErr w:type="spellEnd"/>
      <w:r>
        <w:t>- ties</w:t>
      </w:r>
      <w:proofErr w:type="gramEnd"/>
      <w:r>
        <w:t xml:space="preserve"> for students. These policies will be reviewed every five years to assess their applicability and effectiveness.</w:t>
      </w:r>
    </w:p>
    <w:p w14:paraId="2347102A" w14:textId="77777777" w:rsidR="0065413A" w:rsidRDefault="0065413A">
      <w:pPr>
        <w:pStyle w:val="BodyText"/>
        <w:kinsoku w:val="0"/>
        <w:overflowPunct w:val="0"/>
        <w:spacing w:before="9"/>
        <w:rPr>
          <w:sz w:val="23"/>
          <w:szCs w:val="23"/>
        </w:rPr>
      </w:pPr>
    </w:p>
    <w:p w14:paraId="7843F17F" w14:textId="77777777" w:rsidR="0065413A" w:rsidRDefault="0065413A">
      <w:pPr>
        <w:pStyle w:val="ListParagraph"/>
        <w:numPr>
          <w:ilvl w:val="3"/>
          <w:numId w:val="8"/>
        </w:numPr>
        <w:tabs>
          <w:tab w:val="left" w:pos="2640"/>
        </w:tabs>
        <w:kinsoku w:val="0"/>
        <w:overflowPunct w:val="0"/>
        <w:ind w:right="418"/>
      </w:pPr>
      <w:r>
        <w:t>Limit annual tuition and per credit hour fee increases to 5% of total tuition and fees or the Illinois statute limitation using the Higher Education Cost Adjustment (HECA) rate change as a guideline, as appropriate, to promote a balanced budget for Harper College and financial consistency for Harper</w:t>
      </w:r>
      <w:r>
        <w:rPr>
          <w:spacing w:val="-31"/>
        </w:rPr>
        <w:t xml:space="preserve"> </w:t>
      </w:r>
      <w:r>
        <w:t>students.</w:t>
      </w:r>
    </w:p>
    <w:p w14:paraId="619497F6" w14:textId="77777777" w:rsidR="0065413A" w:rsidRDefault="0065413A">
      <w:pPr>
        <w:pStyle w:val="BodyText"/>
        <w:kinsoku w:val="0"/>
        <w:overflowPunct w:val="0"/>
        <w:spacing w:before="11"/>
        <w:rPr>
          <w:sz w:val="23"/>
          <w:szCs w:val="23"/>
        </w:rPr>
      </w:pPr>
    </w:p>
    <w:p w14:paraId="1C9697E7" w14:textId="77777777" w:rsidR="0065413A" w:rsidRDefault="0065413A">
      <w:pPr>
        <w:pStyle w:val="ListParagraph"/>
        <w:numPr>
          <w:ilvl w:val="3"/>
          <w:numId w:val="8"/>
        </w:numPr>
        <w:tabs>
          <w:tab w:val="left" w:pos="2640"/>
        </w:tabs>
        <w:kinsoku w:val="0"/>
        <w:overflowPunct w:val="0"/>
        <w:spacing w:line="273" w:lineRule="auto"/>
        <w:ind w:right="122"/>
      </w:pPr>
      <w:r>
        <w:t>Maintain a fund balance in the Tax Capped Funds between 40% and 60% of the budgeted annual</w:t>
      </w:r>
      <w:r>
        <w:rPr>
          <w:spacing w:val="-24"/>
        </w:rPr>
        <w:t xml:space="preserve"> </w:t>
      </w:r>
      <w:r>
        <w:t>expenditures.</w:t>
      </w:r>
    </w:p>
    <w:p w14:paraId="584E4319" w14:textId="77777777" w:rsidR="0065413A" w:rsidRDefault="0065413A">
      <w:pPr>
        <w:pStyle w:val="ListParagraph"/>
        <w:numPr>
          <w:ilvl w:val="3"/>
          <w:numId w:val="8"/>
        </w:numPr>
        <w:tabs>
          <w:tab w:val="left" w:pos="2640"/>
        </w:tabs>
        <w:kinsoku w:val="0"/>
        <w:overflowPunct w:val="0"/>
        <w:spacing w:before="202" w:line="273" w:lineRule="auto"/>
        <w:ind w:right="442"/>
      </w:pPr>
      <w:r>
        <w:t xml:space="preserve">Support quality teaching and learning through sound financial practices consistent with maintaining a </w:t>
      </w:r>
      <w:proofErr w:type="spellStart"/>
      <w:r>
        <w:t>Aaa</w:t>
      </w:r>
      <w:proofErr w:type="spellEnd"/>
      <w:r>
        <w:t xml:space="preserve"> bond</w:t>
      </w:r>
      <w:r>
        <w:rPr>
          <w:spacing w:val="-26"/>
        </w:rPr>
        <w:t xml:space="preserve"> </w:t>
      </w:r>
      <w:r>
        <w:t>rating.</w:t>
      </w:r>
    </w:p>
    <w:p w14:paraId="4D70E92D" w14:textId="77777777" w:rsidR="0065413A" w:rsidRDefault="0065413A">
      <w:pPr>
        <w:pStyle w:val="ListParagraph"/>
        <w:numPr>
          <w:ilvl w:val="2"/>
          <w:numId w:val="17"/>
        </w:numPr>
        <w:tabs>
          <w:tab w:val="left" w:pos="2280"/>
        </w:tabs>
        <w:kinsoku w:val="0"/>
        <w:overflowPunct w:val="0"/>
        <w:spacing w:before="201"/>
      </w:pPr>
      <w:r>
        <w:t>Financial</w:t>
      </w:r>
      <w:r>
        <w:rPr>
          <w:spacing w:val="-8"/>
        </w:rPr>
        <w:t xml:space="preserve"> </w:t>
      </w:r>
      <w:r>
        <w:t>Reports</w:t>
      </w:r>
    </w:p>
    <w:p w14:paraId="7FAE4E0B" w14:textId="77777777" w:rsidR="0065413A" w:rsidRDefault="0065413A">
      <w:pPr>
        <w:pStyle w:val="BodyText"/>
        <w:kinsoku w:val="0"/>
        <w:overflowPunct w:val="0"/>
        <w:spacing w:before="8"/>
        <w:rPr>
          <w:sz w:val="23"/>
          <w:szCs w:val="23"/>
        </w:rPr>
      </w:pPr>
    </w:p>
    <w:p w14:paraId="5CF4EF02" w14:textId="77777777" w:rsidR="0065413A" w:rsidRDefault="0065413A">
      <w:pPr>
        <w:pStyle w:val="BodyText"/>
        <w:kinsoku w:val="0"/>
        <w:overflowPunct w:val="0"/>
        <w:ind w:left="2280" w:right="242"/>
      </w:pPr>
      <w:r>
        <w:t>It is the function of the office of the Executive Vice President of Finance and Administrative Services to issue appropriate monthly and annual financial reports. The monthly financial reports shall be provided seven calendar days in advance of the Board’s regular monthly meetings, whenever possible.</w:t>
      </w:r>
    </w:p>
    <w:p w14:paraId="3B821909" w14:textId="77777777" w:rsidR="0065413A" w:rsidRDefault="0065413A">
      <w:pPr>
        <w:pStyle w:val="BodyText"/>
        <w:kinsoku w:val="0"/>
        <w:overflowPunct w:val="0"/>
        <w:ind w:left="2280" w:right="242"/>
        <w:sectPr w:rsidR="0065413A">
          <w:pgSz w:w="12240" w:h="15840"/>
          <w:pgMar w:top="980" w:right="1320" w:bottom="280" w:left="1320" w:header="726" w:footer="0" w:gutter="0"/>
          <w:cols w:space="720"/>
          <w:noEndnote/>
        </w:sectPr>
      </w:pPr>
    </w:p>
    <w:p w14:paraId="09074B09" w14:textId="77777777" w:rsidR="0065413A" w:rsidRDefault="0065413A">
      <w:pPr>
        <w:pStyle w:val="BodyText"/>
        <w:kinsoku w:val="0"/>
        <w:overflowPunct w:val="0"/>
        <w:rPr>
          <w:sz w:val="20"/>
          <w:szCs w:val="20"/>
        </w:rPr>
      </w:pPr>
    </w:p>
    <w:p w14:paraId="77D646CC" w14:textId="77777777" w:rsidR="0065413A" w:rsidRDefault="0065413A">
      <w:pPr>
        <w:pStyle w:val="BodyText"/>
        <w:tabs>
          <w:tab w:val="left" w:pos="2279"/>
        </w:tabs>
        <w:kinsoku w:val="0"/>
        <w:overflowPunct w:val="0"/>
        <w:spacing w:before="214"/>
        <w:ind w:left="840"/>
      </w:pPr>
      <w:r>
        <w:t>07.01.07</w:t>
      </w:r>
      <w:r>
        <w:tab/>
        <w:t>Annual</w:t>
      </w:r>
      <w:r>
        <w:rPr>
          <w:spacing w:val="-7"/>
        </w:rPr>
        <w:t xml:space="preserve"> </w:t>
      </w:r>
      <w:r>
        <w:t>Budget</w:t>
      </w:r>
    </w:p>
    <w:p w14:paraId="7266F897" w14:textId="77777777" w:rsidR="0065413A" w:rsidRDefault="0065413A">
      <w:pPr>
        <w:pStyle w:val="BodyText"/>
        <w:kinsoku w:val="0"/>
        <w:overflowPunct w:val="0"/>
      </w:pPr>
    </w:p>
    <w:p w14:paraId="735BBC0D" w14:textId="77777777" w:rsidR="0065413A" w:rsidRDefault="0065413A">
      <w:pPr>
        <w:pStyle w:val="BodyText"/>
        <w:kinsoku w:val="0"/>
        <w:overflowPunct w:val="0"/>
        <w:ind w:left="2280" w:right="137"/>
      </w:pPr>
      <w:r>
        <w:t>An annual budget shall be developed in compliance with all applicable laws. The Board has designated the President and the Executive Vice President of Finance and Administrative Services to prepare the annual tentative budget. The budget shall contain appropriate financial guidelines which are to be reviewed annually by the Board, in conjunction with adoption of the budget. No change to the financial guidelines can be made without Board approval. The budget shall be considered as an estimate of revenue to be received as well as a controlled spending plan for the ensuing</w:t>
      </w:r>
      <w:r>
        <w:rPr>
          <w:spacing w:val="-7"/>
        </w:rPr>
        <w:t xml:space="preserve"> </w:t>
      </w:r>
      <w:r>
        <w:t>year.</w:t>
      </w:r>
    </w:p>
    <w:p w14:paraId="214A4106" w14:textId="77777777" w:rsidR="0065413A" w:rsidRDefault="0065413A">
      <w:pPr>
        <w:pStyle w:val="BodyText"/>
        <w:kinsoku w:val="0"/>
        <w:overflowPunct w:val="0"/>
      </w:pPr>
    </w:p>
    <w:p w14:paraId="38AD5839" w14:textId="77777777" w:rsidR="0065413A" w:rsidRDefault="0065413A">
      <w:pPr>
        <w:pStyle w:val="BodyText"/>
        <w:kinsoku w:val="0"/>
        <w:overflowPunct w:val="0"/>
        <w:ind w:left="2280" w:right="123"/>
      </w:pPr>
      <w:r>
        <w:t xml:space="preserve">The tentative budget shall be filed with the Secretary of this </w:t>
      </w:r>
      <w:proofErr w:type="gramStart"/>
      <w:r>
        <w:t>Board, and</w:t>
      </w:r>
      <w:proofErr w:type="gramEnd"/>
      <w:r>
        <w:t xml:space="preserve"> notice that the tentative budget is available for public inspection shall be published and a public hearing on the tentative budget shall be conducted on a timely basis in accordance with the</w:t>
      </w:r>
      <w:r>
        <w:rPr>
          <w:spacing w:val="-27"/>
        </w:rPr>
        <w:t xml:space="preserve"> </w:t>
      </w:r>
      <w:r>
        <w:t>law.</w:t>
      </w:r>
    </w:p>
    <w:p w14:paraId="6D1E62C3" w14:textId="77777777" w:rsidR="0065413A" w:rsidRDefault="0065413A">
      <w:pPr>
        <w:pStyle w:val="BodyText"/>
        <w:kinsoku w:val="0"/>
        <w:overflowPunct w:val="0"/>
      </w:pPr>
    </w:p>
    <w:p w14:paraId="41BFCDCC" w14:textId="77777777" w:rsidR="0065413A" w:rsidRDefault="0065413A">
      <w:pPr>
        <w:pStyle w:val="BodyText"/>
        <w:tabs>
          <w:tab w:val="left" w:pos="2279"/>
        </w:tabs>
        <w:kinsoku w:val="0"/>
        <w:overflowPunct w:val="0"/>
        <w:ind w:left="840"/>
      </w:pPr>
      <w:r>
        <w:t>07.01.09</w:t>
      </w:r>
      <w:r>
        <w:tab/>
        <w:t>Basis of</w:t>
      </w:r>
      <w:r>
        <w:rPr>
          <w:spacing w:val="-6"/>
        </w:rPr>
        <w:t xml:space="preserve"> </w:t>
      </w:r>
      <w:r>
        <w:t>Accounting</w:t>
      </w:r>
    </w:p>
    <w:p w14:paraId="7646E7CB" w14:textId="77777777" w:rsidR="0065413A" w:rsidRDefault="0065413A">
      <w:pPr>
        <w:pStyle w:val="BodyText"/>
        <w:kinsoku w:val="0"/>
        <w:overflowPunct w:val="0"/>
      </w:pPr>
    </w:p>
    <w:p w14:paraId="19374B0A" w14:textId="77777777" w:rsidR="0065413A" w:rsidRDefault="0065413A">
      <w:pPr>
        <w:pStyle w:val="BodyText"/>
        <w:kinsoku w:val="0"/>
        <w:overflowPunct w:val="0"/>
        <w:ind w:left="2280" w:right="162"/>
      </w:pPr>
      <w:r>
        <w:t>The accounting procedures and financial records of the College will be established and maintained in accordance with Generally Accepted Accounting Principles (GAAP), and with the ICCB Fiscal Management Manual insofar as consistent with GAAP. As do most governmental entities, the College uses the Modified Accrual Method of Accounting, in which revenues are recognized in the period they become available and measurable, and expenditures are recognized in the period the associated liability is incurred. For example, real estate taxes which are uncollected but determinable as of June 30 may be accrued as revenue to the extent collections are received within 60 days after the close of the fiscal year.</w:t>
      </w:r>
    </w:p>
    <w:p w14:paraId="79466E82" w14:textId="77777777" w:rsidR="0065413A" w:rsidRDefault="0065413A">
      <w:pPr>
        <w:pStyle w:val="BodyText"/>
        <w:kinsoku w:val="0"/>
        <w:overflowPunct w:val="0"/>
      </w:pPr>
    </w:p>
    <w:p w14:paraId="1E0A740E" w14:textId="77777777" w:rsidR="0065413A" w:rsidRDefault="0065413A">
      <w:pPr>
        <w:pStyle w:val="BodyText"/>
        <w:tabs>
          <w:tab w:val="left" w:pos="2279"/>
        </w:tabs>
        <w:kinsoku w:val="0"/>
        <w:overflowPunct w:val="0"/>
        <w:ind w:left="840"/>
      </w:pPr>
      <w:r>
        <w:t>07.01.11</w:t>
      </w:r>
      <w:r>
        <w:tab/>
        <w:t>Intra-fund Budget</w:t>
      </w:r>
      <w:r>
        <w:rPr>
          <w:spacing w:val="-15"/>
        </w:rPr>
        <w:t xml:space="preserve"> </w:t>
      </w:r>
      <w:r>
        <w:t>Transfers</w:t>
      </w:r>
    </w:p>
    <w:p w14:paraId="1212F642" w14:textId="77777777" w:rsidR="0065413A" w:rsidRDefault="0065413A">
      <w:pPr>
        <w:pStyle w:val="BodyText"/>
        <w:kinsoku w:val="0"/>
        <w:overflowPunct w:val="0"/>
      </w:pPr>
    </w:p>
    <w:p w14:paraId="7C7E0C27" w14:textId="77777777" w:rsidR="0065413A" w:rsidRDefault="0065413A">
      <w:pPr>
        <w:pStyle w:val="BodyText"/>
        <w:kinsoku w:val="0"/>
        <w:overflowPunct w:val="0"/>
        <w:ind w:left="2280" w:right="178"/>
      </w:pPr>
      <w:r>
        <w:t>Transfers may be approved from time to time between the various budget items in a fund, not to exceed in the aggregate ten percent of the total of such fund as set forth in the budget, in accordance with Section 3-20.1 of the Public Community College Act, 110 ILCS 805/3-20.1.</w:t>
      </w:r>
    </w:p>
    <w:p w14:paraId="0AA52DA1" w14:textId="77777777" w:rsidR="0065413A" w:rsidRDefault="0065413A">
      <w:pPr>
        <w:pStyle w:val="BodyText"/>
        <w:kinsoku w:val="0"/>
        <w:overflowPunct w:val="0"/>
      </w:pPr>
    </w:p>
    <w:p w14:paraId="7DD43DE5" w14:textId="77777777" w:rsidR="0065413A" w:rsidRDefault="0065413A">
      <w:pPr>
        <w:pStyle w:val="BodyText"/>
        <w:kinsoku w:val="0"/>
        <w:overflowPunct w:val="0"/>
        <w:ind w:left="2280" w:right="362"/>
      </w:pPr>
      <w:r>
        <w:t>Such intra-fund budget transfers will be presented to the Board of Trustees for approval prior to close of the fiscal year.</w:t>
      </w:r>
    </w:p>
    <w:p w14:paraId="5257742D" w14:textId="77777777" w:rsidR="0065413A" w:rsidRDefault="0065413A">
      <w:pPr>
        <w:pStyle w:val="BodyText"/>
        <w:kinsoku w:val="0"/>
        <w:overflowPunct w:val="0"/>
        <w:ind w:left="2280" w:right="362"/>
        <w:sectPr w:rsidR="0065413A">
          <w:pgSz w:w="12240" w:h="15840"/>
          <w:pgMar w:top="980" w:right="1320" w:bottom="280" w:left="1320" w:header="726" w:footer="0" w:gutter="0"/>
          <w:cols w:space="720"/>
          <w:noEndnote/>
        </w:sectPr>
      </w:pPr>
    </w:p>
    <w:p w14:paraId="0010B11A" w14:textId="77777777" w:rsidR="0065413A" w:rsidRDefault="0065413A">
      <w:pPr>
        <w:pStyle w:val="BodyText"/>
        <w:kinsoku w:val="0"/>
        <w:overflowPunct w:val="0"/>
        <w:rPr>
          <w:sz w:val="20"/>
          <w:szCs w:val="20"/>
        </w:rPr>
      </w:pPr>
    </w:p>
    <w:p w14:paraId="1B66E241" w14:textId="77777777" w:rsidR="0065413A" w:rsidRDefault="0065413A">
      <w:pPr>
        <w:pStyle w:val="BodyText"/>
        <w:tabs>
          <w:tab w:val="left" w:pos="2279"/>
        </w:tabs>
        <w:kinsoku w:val="0"/>
        <w:overflowPunct w:val="0"/>
        <w:spacing w:before="214"/>
        <w:ind w:left="840"/>
      </w:pPr>
      <w:r>
        <w:t>07.01.13</w:t>
      </w:r>
      <w:r>
        <w:tab/>
        <w:t>Inter-fund</w:t>
      </w:r>
      <w:r>
        <w:rPr>
          <w:spacing w:val="-11"/>
        </w:rPr>
        <w:t xml:space="preserve"> </w:t>
      </w:r>
      <w:r>
        <w:t>Transfers</w:t>
      </w:r>
    </w:p>
    <w:p w14:paraId="550286BE" w14:textId="77777777" w:rsidR="0065413A" w:rsidRDefault="0065413A">
      <w:pPr>
        <w:pStyle w:val="BodyText"/>
        <w:kinsoku w:val="0"/>
        <w:overflowPunct w:val="0"/>
      </w:pPr>
    </w:p>
    <w:p w14:paraId="5CF8182A" w14:textId="77777777" w:rsidR="0065413A" w:rsidRDefault="0065413A">
      <w:pPr>
        <w:pStyle w:val="BodyText"/>
        <w:kinsoku w:val="0"/>
        <w:overflowPunct w:val="0"/>
        <w:ind w:left="2280" w:right="229"/>
      </w:pPr>
      <w:r>
        <w:t>Transfers between various funds may be appropriate from time to time to the extent allowed by law. Such transfers will be presented to the Board of Trustees for approval prior to completion of the annual financial audit.</w:t>
      </w:r>
    </w:p>
    <w:p w14:paraId="34C3E7BD" w14:textId="77777777" w:rsidR="0065413A" w:rsidRDefault="0065413A">
      <w:pPr>
        <w:pStyle w:val="BodyText"/>
        <w:kinsoku w:val="0"/>
        <w:overflowPunct w:val="0"/>
      </w:pPr>
    </w:p>
    <w:p w14:paraId="5A9E0763" w14:textId="77777777" w:rsidR="0065413A" w:rsidRDefault="0065413A">
      <w:pPr>
        <w:pStyle w:val="ListParagraph"/>
        <w:numPr>
          <w:ilvl w:val="2"/>
          <w:numId w:val="12"/>
        </w:numPr>
        <w:tabs>
          <w:tab w:val="left" w:pos="2280"/>
        </w:tabs>
        <w:kinsoku w:val="0"/>
        <w:overflowPunct w:val="0"/>
      </w:pPr>
      <w:r>
        <w:t>Vendor</w:t>
      </w:r>
      <w:r>
        <w:rPr>
          <w:spacing w:val="-8"/>
        </w:rPr>
        <w:t xml:space="preserve"> </w:t>
      </w:r>
      <w:r>
        <w:t>Payment</w:t>
      </w:r>
    </w:p>
    <w:p w14:paraId="7B8E56F9" w14:textId="77777777" w:rsidR="0065413A" w:rsidRDefault="0065413A">
      <w:pPr>
        <w:pStyle w:val="BodyText"/>
        <w:kinsoku w:val="0"/>
        <w:overflowPunct w:val="0"/>
      </w:pPr>
    </w:p>
    <w:p w14:paraId="1EAB91E2" w14:textId="77777777" w:rsidR="0065413A" w:rsidRDefault="0065413A">
      <w:pPr>
        <w:pStyle w:val="BodyText"/>
        <w:kinsoku w:val="0"/>
        <w:overflowPunct w:val="0"/>
        <w:ind w:left="2280" w:right="470"/>
        <w:jc w:val="both"/>
      </w:pPr>
      <w:r>
        <w:t>The Treasurer of the College is authorized to make payments to vendors prior to approval by the Board of Trustees subject to the following conditions and limitations:</w:t>
      </w:r>
    </w:p>
    <w:p w14:paraId="370855A8" w14:textId="77777777" w:rsidR="0065413A" w:rsidRDefault="0065413A">
      <w:pPr>
        <w:pStyle w:val="BodyText"/>
        <w:kinsoku w:val="0"/>
        <w:overflowPunct w:val="0"/>
      </w:pPr>
    </w:p>
    <w:p w14:paraId="55CADD9B" w14:textId="77777777" w:rsidR="0065413A" w:rsidRDefault="0065413A">
      <w:pPr>
        <w:pStyle w:val="ListParagraph"/>
        <w:numPr>
          <w:ilvl w:val="3"/>
          <w:numId w:val="7"/>
        </w:numPr>
        <w:tabs>
          <w:tab w:val="left" w:pos="2640"/>
        </w:tabs>
        <w:kinsoku w:val="0"/>
        <w:overflowPunct w:val="0"/>
        <w:ind w:right="286"/>
      </w:pPr>
      <w:r>
        <w:t xml:space="preserve">At the Board of </w:t>
      </w:r>
      <w:proofErr w:type="gramStart"/>
      <w:r>
        <w:t>Trustees</w:t>
      </w:r>
      <w:proofErr w:type="gramEnd"/>
      <w:r>
        <w:t xml:space="preserve"> next meeting following such payment, a report </w:t>
      </w:r>
      <w:proofErr w:type="gramStart"/>
      <w:r>
        <w:t>of</w:t>
      </w:r>
      <w:proofErr w:type="gramEnd"/>
      <w:r>
        <w:t xml:space="preserve"> payments </w:t>
      </w:r>
      <w:proofErr w:type="gramStart"/>
      <w:r>
        <w:t>shall</w:t>
      </w:r>
      <w:proofErr w:type="gramEnd"/>
      <w:r>
        <w:t xml:space="preserve"> be presented for ratification by the Board of</w:t>
      </w:r>
      <w:r>
        <w:rPr>
          <w:spacing w:val="-5"/>
        </w:rPr>
        <w:t xml:space="preserve"> </w:t>
      </w:r>
      <w:r>
        <w:t>Trustees.</w:t>
      </w:r>
    </w:p>
    <w:p w14:paraId="62A45966" w14:textId="77777777" w:rsidR="0065413A" w:rsidRDefault="0065413A">
      <w:pPr>
        <w:pStyle w:val="BodyText"/>
        <w:kinsoku w:val="0"/>
        <w:overflowPunct w:val="0"/>
      </w:pPr>
    </w:p>
    <w:p w14:paraId="560692F1" w14:textId="77777777" w:rsidR="0065413A" w:rsidRDefault="0065413A">
      <w:pPr>
        <w:pStyle w:val="ListParagraph"/>
        <w:numPr>
          <w:ilvl w:val="3"/>
          <w:numId w:val="7"/>
        </w:numPr>
        <w:tabs>
          <w:tab w:val="left" w:pos="2640"/>
        </w:tabs>
        <w:kinsoku w:val="0"/>
        <w:overflowPunct w:val="0"/>
        <w:ind w:right="259"/>
      </w:pPr>
      <w:r>
        <w:t>Payments may be made only for items delineated in a category of the budget of the College or otherwise approved by the Board.</w:t>
      </w:r>
    </w:p>
    <w:p w14:paraId="55400F2D" w14:textId="77777777" w:rsidR="0065413A" w:rsidRDefault="0065413A">
      <w:pPr>
        <w:pStyle w:val="BodyText"/>
        <w:kinsoku w:val="0"/>
        <w:overflowPunct w:val="0"/>
      </w:pPr>
    </w:p>
    <w:p w14:paraId="15931335" w14:textId="77777777" w:rsidR="0065413A" w:rsidRDefault="0065413A">
      <w:pPr>
        <w:pStyle w:val="ListParagraph"/>
        <w:numPr>
          <w:ilvl w:val="3"/>
          <w:numId w:val="7"/>
        </w:numPr>
        <w:tabs>
          <w:tab w:val="left" w:pos="2640"/>
        </w:tabs>
        <w:kinsoku w:val="0"/>
        <w:overflowPunct w:val="0"/>
        <w:ind w:right="177"/>
      </w:pPr>
      <w:r>
        <w:t>No payment shall be made under the terms of this Policy unless there is documentation that the services and goods have been received and that the invoice is consistent with terms of the transaction.</w:t>
      </w:r>
    </w:p>
    <w:p w14:paraId="46549445" w14:textId="77777777" w:rsidR="0065413A" w:rsidRDefault="0065413A">
      <w:pPr>
        <w:pStyle w:val="BodyText"/>
        <w:kinsoku w:val="0"/>
        <w:overflowPunct w:val="0"/>
      </w:pPr>
    </w:p>
    <w:p w14:paraId="35C907DD" w14:textId="77777777" w:rsidR="0065413A" w:rsidRDefault="0065413A">
      <w:pPr>
        <w:pStyle w:val="ListParagraph"/>
        <w:numPr>
          <w:ilvl w:val="3"/>
          <w:numId w:val="7"/>
        </w:numPr>
        <w:tabs>
          <w:tab w:val="left" w:pos="2640"/>
        </w:tabs>
        <w:kinsoku w:val="0"/>
        <w:overflowPunct w:val="0"/>
        <w:ind w:right="177"/>
      </w:pPr>
      <w:r>
        <w:t>No payment shall be made under the terms of this Policy unless properly authorized by the appropriate</w:t>
      </w:r>
      <w:r>
        <w:rPr>
          <w:spacing w:val="-28"/>
        </w:rPr>
        <w:t xml:space="preserve"> </w:t>
      </w:r>
      <w:r>
        <w:t>administrator.</w:t>
      </w:r>
    </w:p>
    <w:p w14:paraId="7C3F793B" w14:textId="77777777" w:rsidR="00B04304" w:rsidRDefault="00B04304" w:rsidP="00621141">
      <w:pPr>
        <w:pStyle w:val="ListParagraph"/>
      </w:pPr>
    </w:p>
    <w:p w14:paraId="2A1AC55F" w14:textId="77777777" w:rsidR="00B04304" w:rsidRDefault="00B04304">
      <w:pPr>
        <w:pStyle w:val="ListParagraph"/>
        <w:numPr>
          <w:ilvl w:val="3"/>
          <w:numId w:val="7"/>
        </w:numPr>
        <w:tabs>
          <w:tab w:val="left" w:pos="2640"/>
        </w:tabs>
        <w:kinsoku w:val="0"/>
        <w:overflowPunct w:val="0"/>
        <w:ind w:right="177"/>
      </w:pPr>
      <w:r>
        <w:t>No payment shall be made under the terms of this Policy unless in compliance with all other College policies, including but not limited to the College’s Purchasing Policy (Section 7.3.0).</w:t>
      </w:r>
    </w:p>
    <w:p w14:paraId="60128794" w14:textId="77777777" w:rsidR="0065413A" w:rsidRDefault="0065413A">
      <w:pPr>
        <w:pStyle w:val="BodyText"/>
        <w:kinsoku w:val="0"/>
        <w:overflowPunct w:val="0"/>
      </w:pPr>
    </w:p>
    <w:p w14:paraId="41E83034" w14:textId="77777777" w:rsidR="0065413A" w:rsidRDefault="0065413A">
      <w:pPr>
        <w:pStyle w:val="ListParagraph"/>
        <w:numPr>
          <w:ilvl w:val="2"/>
          <w:numId w:val="18"/>
        </w:numPr>
        <w:tabs>
          <w:tab w:val="left" w:pos="2280"/>
        </w:tabs>
        <w:kinsoku w:val="0"/>
        <w:overflowPunct w:val="0"/>
      </w:pPr>
      <w:r>
        <w:t xml:space="preserve">Investment </w:t>
      </w:r>
      <w:proofErr w:type="gramStart"/>
      <w:r>
        <w:t>of</w:t>
      </w:r>
      <w:proofErr w:type="gramEnd"/>
      <w:r>
        <w:t xml:space="preserve"> College</w:t>
      </w:r>
      <w:r>
        <w:rPr>
          <w:spacing w:val="-12"/>
        </w:rPr>
        <w:t xml:space="preserve"> </w:t>
      </w:r>
      <w:r>
        <w:t>Funds</w:t>
      </w:r>
    </w:p>
    <w:p w14:paraId="038E02E7" w14:textId="77777777" w:rsidR="0065413A" w:rsidRDefault="0065413A">
      <w:pPr>
        <w:pStyle w:val="BodyText"/>
        <w:kinsoku w:val="0"/>
        <w:overflowPunct w:val="0"/>
      </w:pPr>
    </w:p>
    <w:p w14:paraId="7A11FA62" w14:textId="77777777" w:rsidR="0065413A" w:rsidRDefault="0065413A">
      <w:pPr>
        <w:pStyle w:val="BodyText"/>
        <w:kinsoku w:val="0"/>
        <w:overflowPunct w:val="0"/>
        <w:ind w:left="2280" w:right="255"/>
      </w:pPr>
      <w:r>
        <w:t xml:space="preserve">This policy provides for </w:t>
      </w:r>
      <w:proofErr w:type="gramStart"/>
      <w:r>
        <w:t>direction</w:t>
      </w:r>
      <w:proofErr w:type="gramEnd"/>
      <w:r>
        <w:t xml:space="preserve"> to the College Treasurer on investment of </w:t>
      </w:r>
      <w:proofErr w:type="gramStart"/>
      <w:r>
        <w:t>College</w:t>
      </w:r>
      <w:proofErr w:type="gramEnd"/>
      <w:r>
        <w:t xml:space="preserve"> funds. All investments shall be made in accordance with the Illinois Public Funds Investment Act (30 ILCS 235/1 et seq.), as may be amended from time to time (hereinafter referred to as the “Act”). All transactions involving College funds and related activity of any funds shall be administered in accordance with the provisions of this policy and the canons of the “prudent person” standard.</w:t>
      </w:r>
    </w:p>
    <w:p w14:paraId="1EBF70B9" w14:textId="77777777" w:rsidR="0065413A" w:rsidRDefault="0065413A">
      <w:pPr>
        <w:pStyle w:val="BodyText"/>
        <w:kinsoku w:val="0"/>
        <w:overflowPunct w:val="0"/>
      </w:pPr>
    </w:p>
    <w:p w14:paraId="31542B12" w14:textId="77777777" w:rsidR="0065413A" w:rsidRDefault="0065413A">
      <w:pPr>
        <w:pStyle w:val="BodyText"/>
        <w:kinsoku w:val="0"/>
        <w:overflowPunct w:val="0"/>
        <w:ind w:left="2280"/>
      </w:pPr>
      <w:r>
        <w:t>Objectives</w:t>
      </w:r>
    </w:p>
    <w:p w14:paraId="05051E6B" w14:textId="77777777" w:rsidR="0065413A" w:rsidRDefault="0065413A">
      <w:pPr>
        <w:pStyle w:val="BodyText"/>
        <w:kinsoku w:val="0"/>
        <w:overflowPunct w:val="0"/>
      </w:pPr>
    </w:p>
    <w:p w14:paraId="306CB049" w14:textId="77777777" w:rsidR="0065413A" w:rsidRDefault="0065413A">
      <w:pPr>
        <w:pStyle w:val="ListParagraph"/>
        <w:numPr>
          <w:ilvl w:val="0"/>
          <w:numId w:val="19"/>
        </w:numPr>
        <w:tabs>
          <w:tab w:val="left" w:pos="2640"/>
        </w:tabs>
        <w:kinsoku w:val="0"/>
        <w:overflowPunct w:val="0"/>
        <w:ind w:right="245"/>
      </w:pPr>
      <w:r>
        <w:t>Safety of Principal - Investments shall be undertaken in a manner that seeks to ensure the preservation of principal in the overall portfolio. To attain this objective only</w:t>
      </w:r>
      <w:r>
        <w:rPr>
          <w:spacing w:val="-32"/>
        </w:rPr>
        <w:t xml:space="preserve"> </w:t>
      </w:r>
      <w:r>
        <w:t>appropriate</w:t>
      </w:r>
    </w:p>
    <w:p w14:paraId="54B3A9F3" w14:textId="77777777" w:rsidR="0065413A" w:rsidRDefault="0065413A">
      <w:pPr>
        <w:pStyle w:val="ListParagraph"/>
        <w:numPr>
          <w:ilvl w:val="3"/>
          <w:numId w:val="18"/>
        </w:numPr>
        <w:tabs>
          <w:tab w:val="left" w:pos="2640"/>
        </w:tabs>
        <w:kinsoku w:val="0"/>
        <w:overflowPunct w:val="0"/>
        <w:ind w:right="245"/>
        <w:sectPr w:rsidR="0065413A">
          <w:pgSz w:w="12240" w:h="15840"/>
          <w:pgMar w:top="980" w:right="1320" w:bottom="280" w:left="1320" w:header="726" w:footer="0" w:gutter="0"/>
          <w:cols w:space="720"/>
          <w:noEndnote/>
        </w:sectPr>
      </w:pPr>
    </w:p>
    <w:p w14:paraId="0B8BA96B" w14:textId="77777777" w:rsidR="0065413A" w:rsidRDefault="0065413A">
      <w:pPr>
        <w:pStyle w:val="BodyText"/>
        <w:kinsoku w:val="0"/>
        <w:overflowPunct w:val="0"/>
        <w:rPr>
          <w:sz w:val="20"/>
          <w:szCs w:val="20"/>
        </w:rPr>
      </w:pPr>
    </w:p>
    <w:p w14:paraId="07EF350F" w14:textId="77777777" w:rsidR="0065413A" w:rsidRDefault="0065413A">
      <w:pPr>
        <w:pStyle w:val="BodyText"/>
        <w:kinsoku w:val="0"/>
        <w:overflowPunct w:val="0"/>
        <w:spacing w:before="214"/>
        <w:ind w:left="2640" w:right="696"/>
      </w:pPr>
      <w:r>
        <w:t xml:space="preserve">investment instruments will be </w:t>
      </w:r>
      <w:proofErr w:type="gramStart"/>
      <w:r>
        <w:t>purchased</w:t>
      </w:r>
      <w:proofErr w:type="gramEnd"/>
      <w:r>
        <w:t xml:space="preserve"> and insurance or collateral may be required to ensure the return of principal.</w:t>
      </w:r>
    </w:p>
    <w:p w14:paraId="7ED322FD" w14:textId="77777777" w:rsidR="0065413A" w:rsidRDefault="0065413A">
      <w:pPr>
        <w:pStyle w:val="BodyText"/>
        <w:kinsoku w:val="0"/>
        <w:overflowPunct w:val="0"/>
      </w:pPr>
    </w:p>
    <w:p w14:paraId="04F23A00" w14:textId="77777777" w:rsidR="0065413A" w:rsidRDefault="0065413A">
      <w:pPr>
        <w:pStyle w:val="ListParagraph"/>
        <w:numPr>
          <w:ilvl w:val="0"/>
          <w:numId w:val="19"/>
        </w:numPr>
        <w:tabs>
          <w:tab w:val="left" w:pos="2640"/>
        </w:tabs>
        <w:kinsoku w:val="0"/>
        <w:overflowPunct w:val="0"/>
        <w:ind w:right="219"/>
      </w:pPr>
      <w:r>
        <w:t>Liquidity - The College’s investment portfolio shall be structured in such manner as to provide sufficient liquidity to pay obligations as they come</w:t>
      </w:r>
      <w:r>
        <w:rPr>
          <w:spacing w:val="-14"/>
        </w:rPr>
        <w:t xml:space="preserve"> </w:t>
      </w:r>
      <w:r>
        <w:t>due.</w:t>
      </w:r>
    </w:p>
    <w:p w14:paraId="5BA7CFAA" w14:textId="77777777" w:rsidR="0065413A" w:rsidRDefault="0065413A">
      <w:pPr>
        <w:pStyle w:val="BodyText"/>
        <w:kinsoku w:val="0"/>
        <w:overflowPunct w:val="0"/>
      </w:pPr>
    </w:p>
    <w:p w14:paraId="4FD69967" w14:textId="77777777" w:rsidR="0065413A" w:rsidRDefault="0065413A">
      <w:pPr>
        <w:pStyle w:val="ListParagraph"/>
        <w:numPr>
          <w:ilvl w:val="0"/>
          <w:numId w:val="19"/>
        </w:numPr>
        <w:tabs>
          <w:tab w:val="left" w:pos="2640"/>
        </w:tabs>
        <w:kinsoku w:val="0"/>
        <w:overflowPunct w:val="0"/>
        <w:ind w:right="458"/>
      </w:pPr>
      <w:r>
        <w:t xml:space="preserve">Return on Investments - The investment portfolio shall be designed to attain a market-average rate of return throughout budgetary and economic cycles, </w:t>
      </w:r>
      <w:proofErr w:type="gramStart"/>
      <w:r>
        <w:t>taking into account</w:t>
      </w:r>
      <w:proofErr w:type="gramEnd"/>
      <w:r>
        <w:t xml:space="preserve"> the risk constraints, the cash flow characteristics of the portfolio and legal restrictions for </w:t>
      </w:r>
      <w:proofErr w:type="gramStart"/>
      <w:r>
        <w:t>return</w:t>
      </w:r>
      <w:proofErr w:type="gramEnd"/>
      <w:r>
        <w:t xml:space="preserve"> on</w:t>
      </w:r>
      <w:r>
        <w:rPr>
          <w:spacing w:val="-18"/>
        </w:rPr>
        <w:t xml:space="preserve"> </w:t>
      </w:r>
      <w:r>
        <w:t>investments.</w:t>
      </w:r>
    </w:p>
    <w:p w14:paraId="76C7ECCA" w14:textId="77777777" w:rsidR="0065413A" w:rsidRDefault="0065413A">
      <w:pPr>
        <w:pStyle w:val="BodyText"/>
        <w:kinsoku w:val="0"/>
        <w:overflowPunct w:val="0"/>
      </w:pPr>
    </w:p>
    <w:p w14:paraId="6ED4028F" w14:textId="77777777" w:rsidR="0065413A" w:rsidRDefault="0065413A">
      <w:pPr>
        <w:pStyle w:val="ListParagraph"/>
        <w:numPr>
          <w:ilvl w:val="0"/>
          <w:numId w:val="19"/>
        </w:numPr>
        <w:tabs>
          <w:tab w:val="left" w:pos="2640"/>
        </w:tabs>
        <w:kinsoku w:val="0"/>
        <w:overflowPunct w:val="0"/>
        <w:ind w:right="312"/>
      </w:pPr>
      <w:r>
        <w:t>Maintaining the Public’s Trust - The investment officers shall seek to act responsibly as custodians of the public trust and shall avoid any transaction that might impair public confidence in the College, the Board of Trustees or the College</w:t>
      </w:r>
      <w:r>
        <w:rPr>
          <w:spacing w:val="-26"/>
        </w:rPr>
        <w:t xml:space="preserve"> </w:t>
      </w:r>
      <w:r>
        <w:t>Treasurer.</w:t>
      </w:r>
    </w:p>
    <w:p w14:paraId="5673077B" w14:textId="77777777" w:rsidR="0065413A" w:rsidRDefault="0065413A">
      <w:pPr>
        <w:pStyle w:val="BodyText"/>
        <w:kinsoku w:val="0"/>
        <w:overflowPunct w:val="0"/>
      </w:pPr>
    </w:p>
    <w:p w14:paraId="15F2EA4E" w14:textId="77777777" w:rsidR="004608AE" w:rsidRDefault="004608AE">
      <w:pPr>
        <w:pStyle w:val="BodyText"/>
        <w:kinsoku w:val="0"/>
        <w:overflowPunct w:val="0"/>
        <w:ind w:left="2280"/>
      </w:pPr>
    </w:p>
    <w:p w14:paraId="2313660A" w14:textId="77777777" w:rsidR="0065413A" w:rsidRDefault="0065413A">
      <w:pPr>
        <w:pStyle w:val="BodyText"/>
        <w:kinsoku w:val="0"/>
        <w:overflowPunct w:val="0"/>
        <w:ind w:left="2280"/>
      </w:pPr>
      <w:r>
        <w:t>Investment Instruments</w:t>
      </w:r>
    </w:p>
    <w:p w14:paraId="3A3E4DD9" w14:textId="77777777" w:rsidR="0065413A" w:rsidRDefault="0065413A">
      <w:pPr>
        <w:pStyle w:val="BodyText"/>
        <w:kinsoku w:val="0"/>
        <w:overflowPunct w:val="0"/>
      </w:pPr>
    </w:p>
    <w:p w14:paraId="033D4ADD" w14:textId="77777777" w:rsidR="0065413A" w:rsidRDefault="0065413A">
      <w:pPr>
        <w:pStyle w:val="BodyText"/>
        <w:kinsoku w:val="0"/>
        <w:overflowPunct w:val="0"/>
        <w:ind w:left="2280" w:right="323"/>
      </w:pPr>
      <w:r>
        <w:t>The College may invest in any type of security allowed by the Act, but the College Treasurer shall not invest in derivatives of authorized investments.</w:t>
      </w:r>
    </w:p>
    <w:p w14:paraId="616DA945" w14:textId="77777777" w:rsidR="0065413A" w:rsidRDefault="0065413A">
      <w:pPr>
        <w:pStyle w:val="BodyText"/>
        <w:kinsoku w:val="0"/>
        <w:overflowPunct w:val="0"/>
      </w:pPr>
    </w:p>
    <w:p w14:paraId="4703A39F" w14:textId="77777777" w:rsidR="004608AE" w:rsidRDefault="004608AE">
      <w:pPr>
        <w:pStyle w:val="BodyText"/>
        <w:kinsoku w:val="0"/>
        <w:overflowPunct w:val="0"/>
        <w:ind w:left="2280"/>
      </w:pPr>
    </w:p>
    <w:p w14:paraId="71A8D649" w14:textId="77777777" w:rsidR="0065413A" w:rsidRDefault="0065413A">
      <w:pPr>
        <w:pStyle w:val="BodyText"/>
        <w:kinsoku w:val="0"/>
        <w:overflowPunct w:val="0"/>
        <w:ind w:left="2280"/>
      </w:pPr>
      <w:r>
        <w:t>Diversification</w:t>
      </w:r>
    </w:p>
    <w:p w14:paraId="7531B251" w14:textId="77777777" w:rsidR="0065413A" w:rsidRDefault="0065413A">
      <w:pPr>
        <w:pStyle w:val="BodyText"/>
        <w:kinsoku w:val="0"/>
        <w:overflowPunct w:val="0"/>
      </w:pPr>
    </w:p>
    <w:p w14:paraId="0E92BAC0" w14:textId="77777777" w:rsidR="0065413A" w:rsidRDefault="0065413A">
      <w:pPr>
        <w:pStyle w:val="BodyText"/>
        <w:kinsoku w:val="0"/>
        <w:overflowPunct w:val="0"/>
        <w:ind w:left="2280" w:right="350"/>
      </w:pPr>
      <w:r>
        <w:t>The College shall diversify its investment portfolio to eliminate the risk of loss resulting in over concentration in a specific maturity, issuer, or class of securities. The College Treasurer shall periodically determine, revise and report to the Board on diversification strategies.</w:t>
      </w:r>
    </w:p>
    <w:p w14:paraId="2E130BD4" w14:textId="77777777" w:rsidR="0065413A" w:rsidRDefault="0065413A">
      <w:pPr>
        <w:pStyle w:val="BodyText"/>
        <w:kinsoku w:val="0"/>
        <w:overflowPunct w:val="0"/>
      </w:pPr>
    </w:p>
    <w:p w14:paraId="2BB980B6" w14:textId="77777777" w:rsidR="004608AE" w:rsidRDefault="004608AE">
      <w:pPr>
        <w:pStyle w:val="BodyText"/>
        <w:kinsoku w:val="0"/>
        <w:overflowPunct w:val="0"/>
        <w:ind w:left="2280"/>
      </w:pPr>
    </w:p>
    <w:p w14:paraId="068B7E8B" w14:textId="77777777" w:rsidR="0065413A" w:rsidRDefault="0065413A">
      <w:pPr>
        <w:pStyle w:val="BodyText"/>
        <w:kinsoku w:val="0"/>
        <w:overflowPunct w:val="0"/>
        <w:ind w:left="2280"/>
      </w:pPr>
      <w:r>
        <w:t>Collateralization</w:t>
      </w:r>
    </w:p>
    <w:p w14:paraId="3082455B" w14:textId="77777777" w:rsidR="0065413A" w:rsidRDefault="0065413A">
      <w:pPr>
        <w:pStyle w:val="BodyText"/>
        <w:kinsoku w:val="0"/>
        <w:overflowPunct w:val="0"/>
      </w:pPr>
    </w:p>
    <w:p w14:paraId="10AB8A01" w14:textId="77777777" w:rsidR="0065413A" w:rsidRDefault="0065413A">
      <w:pPr>
        <w:pStyle w:val="BodyText"/>
        <w:kinsoku w:val="0"/>
        <w:overflowPunct w:val="0"/>
        <w:ind w:left="2280" w:right="203"/>
      </w:pPr>
      <w:r>
        <w:t xml:space="preserve">It is the policy of the College to require that time deposits </w:t>
      </w:r>
      <w:proofErr w:type="gramStart"/>
      <w:r>
        <w:t>in excess of</w:t>
      </w:r>
      <w:proofErr w:type="gramEnd"/>
      <w:r>
        <w:t xml:space="preserve"> FDIC insurable limits at a single financial institution be secured by collateral or private insurance to protect public deposits should any such institution default.</w:t>
      </w:r>
    </w:p>
    <w:p w14:paraId="1FDA08F4" w14:textId="77777777" w:rsidR="0065413A" w:rsidRDefault="0065413A">
      <w:pPr>
        <w:pStyle w:val="BodyText"/>
        <w:kinsoku w:val="0"/>
        <w:overflowPunct w:val="0"/>
      </w:pPr>
    </w:p>
    <w:p w14:paraId="0A964226" w14:textId="77777777" w:rsidR="0065413A" w:rsidRDefault="0065413A">
      <w:pPr>
        <w:pStyle w:val="BodyText"/>
        <w:kinsoku w:val="0"/>
        <w:overflowPunct w:val="0"/>
        <w:ind w:left="2280" w:right="108"/>
      </w:pPr>
      <w:r>
        <w:t>Eligible collateral instruments are any investment instruments which a public community college is permitted to acquire under and in accordance with 110 ILCS 805/3-4</w:t>
      </w:r>
      <w:r w:rsidR="00361B07">
        <w:t>7 and 30 ILCS 235/</w:t>
      </w:r>
      <w:r w:rsidR="00400CFE">
        <w:t>6(d)</w:t>
      </w:r>
      <w:r>
        <w:t>. The collateral must be placed in safekeeping at or before the time the College acquires the investments so that it is evident that the purchase of the investment is predicated on the securing of collateral.</w:t>
      </w:r>
    </w:p>
    <w:p w14:paraId="4174668C" w14:textId="77777777" w:rsidR="0065413A" w:rsidRDefault="0065413A">
      <w:pPr>
        <w:pStyle w:val="BodyText"/>
        <w:kinsoku w:val="0"/>
        <w:overflowPunct w:val="0"/>
        <w:ind w:left="2280" w:right="108"/>
        <w:sectPr w:rsidR="0065413A">
          <w:pgSz w:w="12240" w:h="15840"/>
          <w:pgMar w:top="980" w:right="1320" w:bottom="280" w:left="1320" w:header="726" w:footer="0" w:gutter="0"/>
          <w:cols w:space="720"/>
          <w:noEndnote/>
        </w:sectPr>
      </w:pPr>
    </w:p>
    <w:p w14:paraId="298EF249" w14:textId="77777777" w:rsidR="0065413A" w:rsidRDefault="0065413A">
      <w:pPr>
        <w:pStyle w:val="BodyText"/>
        <w:kinsoku w:val="0"/>
        <w:overflowPunct w:val="0"/>
        <w:rPr>
          <w:sz w:val="20"/>
          <w:szCs w:val="20"/>
        </w:rPr>
      </w:pPr>
    </w:p>
    <w:p w14:paraId="6BF1A3CC" w14:textId="77777777" w:rsidR="0065413A" w:rsidRDefault="0065413A">
      <w:pPr>
        <w:pStyle w:val="BodyText"/>
        <w:kinsoku w:val="0"/>
        <w:overflowPunct w:val="0"/>
        <w:spacing w:before="214"/>
        <w:ind w:left="2280"/>
      </w:pPr>
      <w:r>
        <w:t>Safekeeping of Collateral</w:t>
      </w:r>
    </w:p>
    <w:p w14:paraId="3025BBAD" w14:textId="77777777" w:rsidR="0065413A" w:rsidRDefault="0065413A">
      <w:pPr>
        <w:pStyle w:val="BodyText"/>
        <w:kinsoku w:val="0"/>
        <w:overflowPunct w:val="0"/>
      </w:pPr>
    </w:p>
    <w:p w14:paraId="329DAB59" w14:textId="77777777" w:rsidR="0065413A" w:rsidRDefault="0065413A">
      <w:pPr>
        <w:pStyle w:val="BodyText"/>
        <w:kinsoku w:val="0"/>
        <w:overflowPunct w:val="0"/>
        <w:ind w:left="2279" w:right="244"/>
      </w:pPr>
      <w:r>
        <w:t>Third party safekeeping is required for all collateral. To accomplish this, the securities may be held at the following locations:</w:t>
      </w:r>
    </w:p>
    <w:p w14:paraId="65C34474" w14:textId="77777777" w:rsidR="0065413A" w:rsidRDefault="0065413A">
      <w:pPr>
        <w:pStyle w:val="BodyText"/>
        <w:kinsoku w:val="0"/>
        <w:overflowPunct w:val="0"/>
      </w:pPr>
    </w:p>
    <w:p w14:paraId="0F260F27" w14:textId="77777777" w:rsidR="0065413A" w:rsidRDefault="0065413A">
      <w:pPr>
        <w:pStyle w:val="ListParagraph"/>
        <w:numPr>
          <w:ilvl w:val="0"/>
          <w:numId w:val="6"/>
        </w:numPr>
        <w:tabs>
          <w:tab w:val="left" w:pos="2640"/>
        </w:tabs>
        <w:kinsoku w:val="0"/>
        <w:overflowPunct w:val="0"/>
      </w:pPr>
      <w:r>
        <w:t>A Federal Reserve Bank or its branch</w:t>
      </w:r>
      <w:r>
        <w:rPr>
          <w:spacing w:val="-18"/>
        </w:rPr>
        <w:t xml:space="preserve"> </w:t>
      </w:r>
      <w:r>
        <w:t>office</w:t>
      </w:r>
    </w:p>
    <w:p w14:paraId="42200C0E" w14:textId="77777777" w:rsidR="0065413A" w:rsidRDefault="0065413A">
      <w:pPr>
        <w:pStyle w:val="BodyText"/>
        <w:kinsoku w:val="0"/>
        <w:overflowPunct w:val="0"/>
      </w:pPr>
    </w:p>
    <w:p w14:paraId="627B5A76" w14:textId="77777777" w:rsidR="0065413A" w:rsidRDefault="0065413A">
      <w:pPr>
        <w:pStyle w:val="ListParagraph"/>
        <w:numPr>
          <w:ilvl w:val="0"/>
          <w:numId w:val="6"/>
        </w:numPr>
        <w:tabs>
          <w:tab w:val="left" w:pos="2640"/>
        </w:tabs>
        <w:kinsoku w:val="0"/>
        <w:overflowPunct w:val="0"/>
        <w:ind w:right="191"/>
      </w:pPr>
      <w:r>
        <w:t>At another custodial facility in a trust or safekeeping department through book-entry at the Federal</w:t>
      </w:r>
      <w:r>
        <w:rPr>
          <w:spacing w:val="-23"/>
        </w:rPr>
        <w:t xml:space="preserve"> </w:t>
      </w:r>
      <w:r>
        <w:t>Reserve</w:t>
      </w:r>
    </w:p>
    <w:p w14:paraId="314A57DB" w14:textId="77777777" w:rsidR="0065413A" w:rsidRDefault="0065413A">
      <w:pPr>
        <w:pStyle w:val="BodyText"/>
        <w:kinsoku w:val="0"/>
        <w:overflowPunct w:val="0"/>
      </w:pPr>
    </w:p>
    <w:p w14:paraId="0C19311F" w14:textId="77777777" w:rsidR="0065413A" w:rsidRDefault="0065413A">
      <w:pPr>
        <w:pStyle w:val="ListParagraph"/>
        <w:numPr>
          <w:ilvl w:val="0"/>
          <w:numId w:val="6"/>
        </w:numPr>
        <w:tabs>
          <w:tab w:val="left" w:pos="2640"/>
        </w:tabs>
        <w:kinsoku w:val="0"/>
        <w:overflowPunct w:val="0"/>
      </w:pPr>
      <w:r>
        <w:t>By an escrow agent of the pledging</w:t>
      </w:r>
      <w:r>
        <w:rPr>
          <w:spacing w:val="-22"/>
        </w:rPr>
        <w:t xml:space="preserve"> </w:t>
      </w:r>
      <w:r>
        <w:t>institution</w:t>
      </w:r>
    </w:p>
    <w:p w14:paraId="3D7E2D75" w14:textId="77777777" w:rsidR="0065413A" w:rsidRDefault="0065413A">
      <w:pPr>
        <w:pStyle w:val="BodyText"/>
        <w:kinsoku w:val="0"/>
        <w:overflowPunct w:val="0"/>
      </w:pPr>
    </w:p>
    <w:p w14:paraId="2CA2A803" w14:textId="77777777" w:rsidR="0065413A" w:rsidRDefault="0065413A">
      <w:pPr>
        <w:pStyle w:val="ListParagraph"/>
        <w:numPr>
          <w:ilvl w:val="0"/>
          <w:numId w:val="6"/>
        </w:numPr>
        <w:tabs>
          <w:tab w:val="left" w:pos="2640"/>
        </w:tabs>
        <w:kinsoku w:val="0"/>
        <w:overflowPunct w:val="0"/>
      </w:pPr>
      <w:r>
        <w:t>By the trust department of the issuing</w:t>
      </w:r>
      <w:r>
        <w:rPr>
          <w:spacing w:val="-16"/>
        </w:rPr>
        <w:t xml:space="preserve"> </w:t>
      </w:r>
      <w:r>
        <w:t>bank</w:t>
      </w:r>
    </w:p>
    <w:p w14:paraId="77145201" w14:textId="77777777" w:rsidR="0065413A" w:rsidRDefault="0065413A">
      <w:pPr>
        <w:pStyle w:val="BodyText"/>
        <w:kinsoku w:val="0"/>
        <w:overflowPunct w:val="0"/>
      </w:pPr>
    </w:p>
    <w:p w14:paraId="619AE52D" w14:textId="77777777" w:rsidR="0065413A" w:rsidRDefault="0065413A">
      <w:pPr>
        <w:pStyle w:val="BodyText"/>
        <w:kinsoku w:val="0"/>
        <w:overflowPunct w:val="0"/>
        <w:ind w:left="2279" w:right="190"/>
      </w:pPr>
      <w:r>
        <w:t>Substitution or exchange of securities held in safekeeping for the College may be approved only by the College Treasurer, and only on condition that the market value of the replacement securities is equal to or greater than the market value of the securities for which they are being substituted.</w:t>
      </w:r>
    </w:p>
    <w:p w14:paraId="0E56D015" w14:textId="77777777" w:rsidR="0065413A" w:rsidRDefault="0065413A">
      <w:pPr>
        <w:pStyle w:val="BodyText"/>
        <w:kinsoku w:val="0"/>
        <w:overflowPunct w:val="0"/>
      </w:pPr>
    </w:p>
    <w:p w14:paraId="33797C36" w14:textId="77777777" w:rsidR="004608AE" w:rsidRDefault="004608AE">
      <w:pPr>
        <w:pStyle w:val="BodyText"/>
        <w:kinsoku w:val="0"/>
        <w:overflowPunct w:val="0"/>
        <w:ind w:left="2279"/>
      </w:pPr>
    </w:p>
    <w:p w14:paraId="569F0180" w14:textId="77777777" w:rsidR="0065413A" w:rsidRDefault="0065413A">
      <w:pPr>
        <w:pStyle w:val="BodyText"/>
        <w:kinsoku w:val="0"/>
        <w:overflowPunct w:val="0"/>
        <w:ind w:left="2279"/>
      </w:pPr>
      <w:r>
        <w:t>Safekeeping of Securities</w:t>
      </w:r>
    </w:p>
    <w:p w14:paraId="2D097C32" w14:textId="77777777" w:rsidR="0065413A" w:rsidRDefault="0065413A">
      <w:pPr>
        <w:pStyle w:val="BodyText"/>
        <w:kinsoku w:val="0"/>
        <w:overflowPunct w:val="0"/>
      </w:pPr>
    </w:p>
    <w:p w14:paraId="5FEE44D5" w14:textId="77777777" w:rsidR="0065413A" w:rsidRDefault="0065413A">
      <w:pPr>
        <w:pStyle w:val="BodyText"/>
        <w:kinsoku w:val="0"/>
        <w:overflowPunct w:val="0"/>
        <w:ind w:left="2279" w:right="126"/>
      </w:pPr>
      <w:r>
        <w:t xml:space="preserve">Third party safekeeping is required for all securities and commercial paper. To accomplish this, the </w:t>
      </w:r>
      <w:proofErr w:type="gramStart"/>
      <w:r>
        <w:t>securities</w:t>
      </w:r>
      <w:proofErr w:type="gramEnd"/>
      <w:r>
        <w:t xml:space="preserve"> can be held at the following</w:t>
      </w:r>
      <w:r>
        <w:rPr>
          <w:spacing w:val="-10"/>
        </w:rPr>
        <w:t xml:space="preserve"> </w:t>
      </w:r>
      <w:r>
        <w:t>locations:</w:t>
      </w:r>
    </w:p>
    <w:p w14:paraId="52D381D5" w14:textId="77777777" w:rsidR="0065413A" w:rsidRDefault="0065413A">
      <w:pPr>
        <w:pStyle w:val="BodyText"/>
        <w:kinsoku w:val="0"/>
        <w:overflowPunct w:val="0"/>
      </w:pPr>
    </w:p>
    <w:p w14:paraId="1728BC25" w14:textId="77777777" w:rsidR="0065413A" w:rsidRDefault="0065413A">
      <w:pPr>
        <w:pStyle w:val="ListParagraph"/>
        <w:numPr>
          <w:ilvl w:val="0"/>
          <w:numId w:val="5"/>
        </w:numPr>
        <w:tabs>
          <w:tab w:val="left" w:pos="2640"/>
        </w:tabs>
        <w:kinsoku w:val="0"/>
        <w:overflowPunct w:val="0"/>
      </w:pPr>
      <w:r>
        <w:t>A Federal Reserve Bank or its branch</w:t>
      </w:r>
      <w:r>
        <w:rPr>
          <w:spacing w:val="-18"/>
        </w:rPr>
        <w:t xml:space="preserve"> </w:t>
      </w:r>
      <w:r>
        <w:t>office</w:t>
      </w:r>
    </w:p>
    <w:p w14:paraId="10C6A346" w14:textId="77777777" w:rsidR="0065413A" w:rsidRDefault="0065413A">
      <w:pPr>
        <w:pStyle w:val="BodyText"/>
        <w:kinsoku w:val="0"/>
        <w:overflowPunct w:val="0"/>
      </w:pPr>
    </w:p>
    <w:p w14:paraId="2F726103" w14:textId="77777777" w:rsidR="0065413A" w:rsidRDefault="0065413A">
      <w:pPr>
        <w:pStyle w:val="ListParagraph"/>
        <w:numPr>
          <w:ilvl w:val="0"/>
          <w:numId w:val="5"/>
        </w:numPr>
        <w:tabs>
          <w:tab w:val="left" w:pos="2640"/>
        </w:tabs>
        <w:kinsoku w:val="0"/>
        <w:overflowPunct w:val="0"/>
        <w:ind w:right="283"/>
      </w:pPr>
      <w:r>
        <w:t xml:space="preserve">At another custodial facility - generally in a trust or safekeeping department through book-entry at the Federal Reserve unless physical </w:t>
      </w:r>
      <w:proofErr w:type="gramStart"/>
      <w:r>
        <w:t>securities are</w:t>
      </w:r>
      <w:proofErr w:type="gramEnd"/>
      <w:r>
        <w:rPr>
          <w:spacing w:val="-16"/>
        </w:rPr>
        <w:t xml:space="preserve"> </w:t>
      </w:r>
      <w:r>
        <w:t>involved.</w:t>
      </w:r>
    </w:p>
    <w:p w14:paraId="52008CDA" w14:textId="77777777" w:rsidR="0065413A" w:rsidRDefault="0065413A">
      <w:pPr>
        <w:pStyle w:val="BodyText"/>
        <w:kinsoku w:val="0"/>
        <w:overflowPunct w:val="0"/>
      </w:pPr>
    </w:p>
    <w:p w14:paraId="7A285C16" w14:textId="77777777" w:rsidR="0065413A" w:rsidRDefault="0065413A">
      <w:pPr>
        <w:pStyle w:val="ListParagraph"/>
        <w:numPr>
          <w:ilvl w:val="0"/>
          <w:numId w:val="5"/>
        </w:numPr>
        <w:tabs>
          <w:tab w:val="left" w:pos="2640"/>
        </w:tabs>
        <w:kinsoku w:val="0"/>
        <w:overflowPunct w:val="0"/>
      </w:pPr>
      <w:r>
        <w:t>In an insured account at a primary reporting</w:t>
      </w:r>
      <w:r>
        <w:rPr>
          <w:spacing w:val="-23"/>
        </w:rPr>
        <w:t xml:space="preserve"> </w:t>
      </w:r>
      <w:r>
        <w:t>dealer</w:t>
      </w:r>
    </w:p>
    <w:p w14:paraId="7961B079" w14:textId="77777777" w:rsidR="0065413A" w:rsidRDefault="0065413A">
      <w:pPr>
        <w:pStyle w:val="BodyText"/>
        <w:kinsoku w:val="0"/>
        <w:overflowPunct w:val="0"/>
      </w:pPr>
    </w:p>
    <w:p w14:paraId="33BC1528" w14:textId="77777777" w:rsidR="004608AE" w:rsidRDefault="004608AE" w:rsidP="004608AE">
      <w:pPr>
        <w:pStyle w:val="BodyText"/>
        <w:kinsoku w:val="0"/>
        <w:overflowPunct w:val="0"/>
        <w:ind w:left="2275" w:right="230"/>
      </w:pPr>
    </w:p>
    <w:p w14:paraId="51847B78" w14:textId="77777777" w:rsidR="004608AE" w:rsidRDefault="0065413A" w:rsidP="004608AE">
      <w:pPr>
        <w:pStyle w:val="BodyText"/>
        <w:kinsoku w:val="0"/>
        <w:overflowPunct w:val="0"/>
        <w:ind w:left="2275" w:right="230"/>
      </w:pPr>
      <w:r>
        <w:t xml:space="preserve">Original certificates of deposits will be held by the originating bank. </w:t>
      </w:r>
    </w:p>
    <w:p w14:paraId="62817F90" w14:textId="77777777" w:rsidR="004608AE" w:rsidRDefault="004608AE" w:rsidP="004608AE">
      <w:pPr>
        <w:pStyle w:val="BodyText"/>
        <w:kinsoku w:val="0"/>
        <w:overflowPunct w:val="0"/>
        <w:ind w:left="2275" w:right="230"/>
      </w:pPr>
    </w:p>
    <w:p w14:paraId="1D079068" w14:textId="77777777" w:rsidR="0065413A" w:rsidRDefault="0065413A" w:rsidP="004608AE">
      <w:pPr>
        <w:pStyle w:val="BodyText"/>
        <w:kinsoku w:val="0"/>
        <w:overflowPunct w:val="0"/>
        <w:ind w:left="2275" w:right="230"/>
      </w:pPr>
      <w:r>
        <w:t>Qualified Financial Institutions and Intermediaries</w:t>
      </w:r>
    </w:p>
    <w:p w14:paraId="463B9822" w14:textId="77777777" w:rsidR="004608AE" w:rsidRDefault="004608AE" w:rsidP="004608AE">
      <w:pPr>
        <w:pStyle w:val="BodyText"/>
        <w:kinsoku w:val="0"/>
        <w:overflowPunct w:val="0"/>
        <w:ind w:left="2275" w:right="230"/>
      </w:pPr>
    </w:p>
    <w:p w14:paraId="77482C96" w14:textId="77777777" w:rsidR="0065413A" w:rsidRDefault="0065413A">
      <w:pPr>
        <w:pStyle w:val="ListParagraph"/>
        <w:numPr>
          <w:ilvl w:val="1"/>
          <w:numId w:val="5"/>
        </w:numPr>
        <w:tabs>
          <w:tab w:val="left" w:pos="2640"/>
        </w:tabs>
        <w:kinsoku w:val="0"/>
        <w:overflowPunct w:val="0"/>
        <w:spacing w:before="8"/>
      </w:pPr>
      <w:r>
        <w:t>Depositories - Demand</w:t>
      </w:r>
      <w:r>
        <w:rPr>
          <w:spacing w:val="-13"/>
        </w:rPr>
        <w:t xml:space="preserve"> </w:t>
      </w:r>
      <w:r>
        <w:t>Deposits</w:t>
      </w:r>
    </w:p>
    <w:p w14:paraId="26E36756" w14:textId="77777777" w:rsidR="0065413A" w:rsidRDefault="0065413A">
      <w:pPr>
        <w:pStyle w:val="BodyText"/>
        <w:kinsoku w:val="0"/>
        <w:overflowPunct w:val="0"/>
      </w:pPr>
    </w:p>
    <w:p w14:paraId="7D0016FF" w14:textId="77777777" w:rsidR="0065413A" w:rsidRDefault="0065413A">
      <w:pPr>
        <w:pStyle w:val="BodyText"/>
        <w:kinsoku w:val="0"/>
        <w:overflowPunct w:val="0"/>
        <w:ind w:left="2639" w:right="297"/>
      </w:pPr>
      <w:r>
        <w:t xml:space="preserve">Any financial institution selected by the College shall provide normal banking services, including, but not limited </w:t>
      </w:r>
      <w:proofErr w:type="gramStart"/>
      <w:r>
        <w:t>to:</w:t>
      </w:r>
      <w:proofErr w:type="gramEnd"/>
      <w:r>
        <w:t xml:space="preserve"> checking accounts, wire transfers and safekeeping services.</w:t>
      </w:r>
    </w:p>
    <w:p w14:paraId="077F1CCA" w14:textId="77777777" w:rsidR="0065413A" w:rsidRDefault="0065413A">
      <w:pPr>
        <w:pStyle w:val="BodyText"/>
        <w:kinsoku w:val="0"/>
        <w:overflowPunct w:val="0"/>
        <w:spacing w:before="11"/>
        <w:rPr>
          <w:sz w:val="23"/>
          <w:szCs w:val="23"/>
        </w:rPr>
      </w:pPr>
    </w:p>
    <w:p w14:paraId="32803771" w14:textId="77777777" w:rsidR="0065413A" w:rsidRDefault="0065413A">
      <w:pPr>
        <w:pStyle w:val="BodyText"/>
        <w:kinsoku w:val="0"/>
        <w:overflowPunct w:val="0"/>
        <w:ind w:left="2639" w:right="484"/>
      </w:pPr>
      <w:r>
        <w:t>The College will not maintain funds in any financial institution that is not a member of the FDIC system.  In addition, the</w:t>
      </w:r>
    </w:p>
    <w:p w14:paraId="7BDBBD84" w14:textId="77777777" w:rsidR="0065413A" w:rsidRDefault="0065413A">
      <w:pPr>
        <w:pStyle w:val="BodyText"/>
        <w:kinsoku w:val="0"/>
        <w:overflowPunct w:val="0"/>
        <w:ind w:left="2639" w:right="484"/>
        <w:sectPr w:rsidR="0065413A">
          <w:pgSz w:w="12240" w:h="15840"/>
          <w:pgMar w:top="980" w:right="1320" w:bottom="280" w:left="1320" w:header="726" w:footer="0" w:gutter="0"/>
          <w:cols w:space="720"/>
          <w:noEndnote/>
        </w:sectPr>
      </w:pPr>
    </w:p>
    <w:p w14:paraId="38027E7E" w14:textId="77777777" w:rsidR="0065413A" w:rsidRDefault="0065413A">
      <w:pPr>
        <w:pStyle w:val="BodyText"/>
        <w:kinsoku w:val="0"/>
        <w:overflowPunct w:val="0"/>
        <w:rPr>
          <w:sz w:val="20"/>
          <w:szCs w:val="20"/>
        </w:rPr>
      </w:pPr>
    </w:p>
    <w:p w14:paraId="52BB8642" w14:textId="77777777" w:rsidR="0065413A" w:rsidRDefault="0065413A">
      <w:pPr>
        <w:pStyle w:val="BodyText"/>
        <w:kinsoku w:val="0"/>
        <w:overflowPunct w:val="0"/>
        <w:spacing w:before="214"/>
        <w:ind w:left="2640" w:right="163"/>
      </w:pPr>
      <w:r>
        <w:t xml:space="preserve">College will not maintain funds in any institution not willing or able to post required collateral for funds or to purchase private insurance to protect College funds on deposit </w:t>
      </w:r>
      <w:proofErr w:type="gramStart"/>
      <w:r>
        <w:t>in excess of</w:t>
      </w:r>
      <w:proofErr w:type="gramEnd"/>
      <w:r>
        <w:t xml:space="preserve"> FDIC insurable limits.</w:t>
      </w:r>
    </w:p>
    <w:p w14:paraId="7F1A6DAF" w14:textId="77777777" w:rsidR="0065413A" w:rsidRDefault="0065413A">
      <w:pPr>
        <w:pStyle w:val="BodyText"/>
        <w:kinsoku w:val="0"/>
        <w:overflowPunct w:val="0"/>
      </w:pPr>
    </w:p>
    <w:p w14:paraId="33EEDF5E" w14:textId="77777777" w:rsidR="0065413A" w:rsidRDefault="0065413A">
      <w:pPr>
        <w:pStyle w:val="ListParagraph"/>
        <w:numPr>
          <w:ilvl w:val="1"/>
          <w:numId w:val="5"/>
        </w:numPr>
        <w:tabs>
          <w:tab w:val="left" w:pos="2640"/>
        </w:tabs>
        <w:kinsoku w:val="0"/>
        <w:overflowPunct w:val="0"/>
      </w:pPr>
      <w:r>
        <w:t>Banks and Savings and Loans - Certificates of</w:t>
      </w:r>
      <w:r>
        <w:rPr>
          <w:spacing w:val="-26"/>
        </w:rPr>
        <w:t xml:space="preserve"> </w:t>
      </w:r>
      <w:r>
        <w:t>Deposit</w:t>
      </w:r>
    </w:p>
    <w:p w14:paraId="6DFBD84F" w14:textId="77777777" w:rsidR="0065413A" w:rsidRDefault="0065413A">
      <w:pPr>
        <w:pStyle w:val="BodyText"/>
        <w:kinsoku w:val="0"/>
        <w:overflowPunct w:val="0"/>
      </w:pPr>
    </w:p>
    <w:p w14:paraId="71A6539F" w14:textId="77777777" w:rsidR="0065413A" w:rsidRDefault="0065413A">
      <w:pPr>
        <w:pStyle w:val="BodyText"/>
        <w:kinsoku w:val="0"/>
        <w:overflowPunct w:val="0"/>
        <w:ind w:left="2640" w:right="338"/>
        <w:jc w:val="both"/>
      </w:pPr>
      <w:r>
        <w:t>Any financial institution selected to be eligible for the College’s competitive certificate of deposit purchase program must meet the following requirements:</w:t>
      </w:r>
    </w:p>
    <w:p w14:paraId="14E2DD98" w14:textId="77777777" w:rsidR="0065413A" w:rsidRDefault="0065413A">
      <w:pPr>
        <w:pStyle w:val="BodyText"/>
        <w:kinsoku w:val="0"/>
        <w:overflowPunct w:val="0"/>
      </w:pPr>
    </w:p>
    <w:p w14:paraId="5E5BDA2C" w14:textId="77777777" w:rsidR="0065413A" w:rsidRDefault="0065413A">
      <w:pPr>
        <w:pStyle w:val="ListParagraph"/>
        <w:numPr>
          <w:ilvl w:val="2"/>
          <w:numId w:val="5"/>
        </w:numPr>
        <w:tabs>
          <w:tab w:val="left" w:pos="3000"/>
        </w:tabs>
        <w:kinsoku w:val="0"/>
        <w:overflowPunct w:val="0"/>
        <w:ind w:right="1152"/>
      </w:pPr>
      <w:proofErr w:type="gramStart"/>
      <w:r>
        <w:t>Shall</w:t>
      </w:r>
      <w:proofErr w:type="gramEnd"/>
      <w:r>
        <w:t xml:space="preserve"> provide wire transfer and certificate of deposit safekeeping</w:t>
      </w:r>
      <w:r>
        <w:rPr>
          <w:spacing w:val="-10"/>
        </w:rPr>
        <w:t xml:space="preserve"> </w:t>
      </w:r>
      <w:r>
        <w:t>services.</w:t>
      </w:r>
    </w:p>
    <w:p w14:paraId="04CDAE8B" w14:textId="77777777" w:rsidR="0065413A" w:rsidRDefault="0065413A">
      <w:pPr>
        <w:pStyle w:val="BodyText"/>
        <w:kinsoku w:val="0"/>
        <w:overflowPunct w:val="0"/>
      </w:pPr>
    </w:p>
    <w:p w14:paraId="61ADB4D4" w14:textId="77777777" w:rsidR="0065413A" w:rsidRDefault="0065413A">
      <w:pPr>
        <w:pStyle w:val="ListParagraph"/>
        <w:numPr>
          <w:ilvl w:val="2"/>
          <w:numId w:val="5"/>
        </w:numPr>
        <w:tabs>
          <w:tab w:val="left" w:pos="3000"/>
        </w:tabs>
        <w:kinsoku w:val="0"/>
        <w:overflowPunct w:val="0"/>
        <w:ind w:right="203"/>
      </w:pPr>
      <w:r>
        <w:t xml:space="preserve">Shall be a member of FDIC system and shall be willing and able to post required collateral or private insurance for funds </w:t>
      </w:r>
      <w:proofErr w:type="gramStart"/>
      <w:r>
        <w:t>in excess of</w:t>
      </w:r>
      <w:proofErr w:type="gramEnd"/>
      <w:r>
        <w:t xml:space="preserve"> FDIC insurable</w:t>
      </w:r>
      <w:r>
        <w:rPr>
          <w:spacing w:val="-14"/>
        </w:rPr>
        <w:t xml:space="preserve"> </w:t>
      </w:r>
      <w:r>
        <w:t>limits.</w:t>
      </w:r>
    </w:p>
    <w:p w14:paraId="5FFF1AE8" w14:textId="77777777" w:rsidR="0065413A" w:rsidRDefault="0065413A">
      <w:pPr>
        <w:pStyle w:val="BodyText"/>
        <w:kinsoku w:val="0"/>
        <w:overflowPunct w:val="0"/>
      </w:pPr>
    </w:p>
    <w:p w14:paraId="58B813B7" w14:textId="77777777" w:rsidR="0065413A" w:rsidRDefault="0065413A">
      <w:pPr>
        <w:pStyle w:val="ListParagraph"/>
        <w:numPr>
          <w:ilvl w:val="2"/>
          <w:numId w:val="5"/>
        </w:numPr>
        <w:tabs>
          <w:tab w:val="left" w:pos="3000"/>
        </w:tabs>
        <w:kinsoku w:val="0"/>
        <w:overflowPunct w:val="0"/>
        <w:ind w:right="620"/>
      </w:pPr>
      <w:r>
        <w:t>Shall have met the financial criteria as established in the investment procedures of the</w:t>
      </w:r>
      <w:r>
        <w:rPr>
          <w:spacing w:val="-17"/>
        </w:rPr>
        <w:t xml:space="preserve"> </w:t>
      </w:r>
      <w:r>
        <w:t>College.</w:t>
      </w:r>
    </w:p>
    <w:p w14:paraId="28D940BA" w14:textId="77777777" w:rsidR="0065413A" w:rsidRDefault="0065413A">
      <w:pPr>
        <w:pStyle w:val="BodyText"/>
        <w:kinsoku w:val="0"/>
        <w:overflowPunct w:val="0"/>
      </w:pPr>
    </w:p>
    <w:p w14:paraId="3194F2F7" w14:textId="77777777" w:rsidR="0065413A" w:rsidRDefault="0065413A">
      <w:pPr>
        <w:pStyle w:val="ListParagraph"/>
        <w:numPr>
          <w:ilvl w:val="1"/>
          <w:numId w:val="5"/>
        </w:numPr>
        <w:tabs>
          <w:tab w:val="left" w:pos="2640"/>
        </w:tabs>
        <w:kinsoku w:val="0"/>
        <w:overflowPunct w:val="0"/>
      </w:pPr>
      <w:r>
        <w:t>Intermediaries</w:t>
      </w:r>
    </w:p>
    <w:p w14:paraId="3A39CDF0" w14:textId="77777777" w:rsidR="0065413A" w:rsidRDefault="0065413A">
      <w:pPr>
        <w:pStyle w:val="BodyText"/>
        <w:kinsoku w:val="0"/>
        <w:overflowPunct w:val="0"/>
      </w:pPr>
    </w:p>
    <w:p w14:paraId="569E52B8" w14:textId="77777777" w:rsidR="0065413A" w:rsidRDefault="0065413A">
      <w:pPr>
        <w:pStyle w:val="BodyText"/>
        <w:kinsoku w:val="0"/>
        <w:overflowPunct w:val="0"/>
        <w:ind w:left="2640" w:right="897"/>
      </w:pPr>
      <w:r>
        <w:t>Any financial intermediary selected to be eligible for the College’s competitive investment program must meet the following requirements:</w:t>
      </w:r>
    </w:p>
    <w:p w14:paraId="12D83137" w14:textId="77777777" w:rsidR="0065413A" w:rsidRDefault="0065413A">
      <w:pPr>
        <w:pStyle w:val="BodyText"/>
        <w:kinsoku w:val="0"/>
        <w:overflowPunct w:val="0"/>
      </w:pPr>
    </w:p>
    <w:p w14:paraId="0AE4D2B1" w14:textId="77777777" w:rsidR="0065413A" w:rsidRDefault="0065413A">
      <w:pPr>
        <w:pStyle w:val="ListParagraph"/>
        <w:numPr>
          <w:ilvl w:val="2"/>
          <w:numId w:val="5"/>
        </w:numPr>
        <w:tabs>
          <w:tab w:val="left" w:pos="3000"/>
        </w:tabs>
        <w:kinsoku w:val="0"/>
        <w:overflowPunct w:val="0"/>
      </w:pPr>
      <w:proofErr w:type="gramStart"/>
      <w:r>
        <w:t>Shall</w:t>
      </w:r>
      <w:proofErr w:type="gramEnd"/>
      <w:r>
        <w:t xml:space="preserve"> provide wire transfer and deposit safekeeping</w:t>
      </w:r>
      <w:r>
        <w:rPr>
          <w:spacing w:val="-33"/>
        </w:rPr>
        <w:t xml:space="preserve"> </w:t>
      </w:r>
      <w:r>
        <w:t>services.</w:t>
      </w:r>
    </w:p>
    <w:p w14:paraId="07737D43" w14:textId="77777777" w:rsidR="0065413A" w:rsidRDefault="0065413A">
      <w:pPr>
        <w:pStyle w:val="BodyText"/>
        <w:kinsoku w:val="0"/>
        <w:overflowPunct w:val="0"/>
      </w:pPr>
    </w:p>
    <w:p w14:paraId="74992637" w14:textId="77777777" w:rsidR="0065413A" w:rsidRDefault="0065413A">
      <w:pPr>
        <w:pStyle w:val="ListParagraph"/>
        <w:numPr>
          <w:ilvl w:val="2"/>
          <w:numId w:val="5"/>
        </w:numPr>
        <w:tabs>
          <w:tab w:val="left" w:pos="3000"/>
        </w:tabs>
        <w:kinsoku w:val="0"/>
        <w:overflowPunct w:val="0"/>
        <w:ind w:right="203"/>
      </w:pPr>
      <w:r>
        <w:t xml:space="preserve">Shall be a member of a recognized U.S. Securities and Exchange Commission </w:t>
      </w:r>
      <w:r w:rsidR="00BD7150">
        <w:t>Self-Regulatory</w:t>
      </w:r>
      <w:r>
        <w:t xml:space="preserve"> Organization such as the New York Stock Exchange, National Association of Securities Dealers, Municipal Securities Rule Making Board, etc.</w:t>
      </w:r>
    </w:p>
    <w:p w14:paraId="325BF2A2" w14:textId="77777777" w:rsidR="0065413A" w:rsidRDefault="0065413A">
      <w:pPr>
        <w:pStyle w:val="BodyText"/>
        <w:kinsoku w:val="0"/>
        <w:overflowPunct w:val="0"/>
      </w:pPr>
    </w:p>
    <w:p w14:paraId="0C780500" w14:textId="77777777" w:rsidR="0065413A" w:rsidRDefault="0065413A">
      <w:pPr>
        <w:pStyle w:val="ListParagraph"/>
        <w:numPr>
          <w:ilvl w:val="2"/>
          <w:numId w:val="5"/>
        </w:numPr>
        <w:tabs>
          <w:tab w:val="left" w:pos="3000"/>
        </w:tabs>
        <w:kinsoku w:val="0"/>
        <w:overflowPunct w:val="0"/>
      </w:pPr>
      <w:proofErr w:type="gramStart"/>
      <w:r>
        <w:t>Shall</w:t>
      </w:r>
      <w:proofErr w:type="gramEnd"/>
      <w:r>
        <w:t xml:space="preserve"> provide an annual audit upon</w:t>
      </w:r>
      <w:r>
        <w:rPr>
          <w:spacing w:val="-23"/>
        </w:rPr>
        <w:t xml:space="preserve"> </w:t>
      </w:r>
      <w:r>
        <w:t>request.</w:t>
      </w:r>
    </w:p>
    <w:p w14:paraId="736483CC" w14:textId="77777777" w:rsidR="0065413A" w:rsidRDefault="0065413A">
      <w:pPr>
        <w:pStyle w:val="BodyText"/>
        <w:kinsoku w:val="0"/>
        <w:overflowPunct w:val="0"/>
      </w:pPr>
    </w:p>
    <w:p w14:paraId="72212F27" w14:textId="77777777" w:rsidR="0065413A" w:rsidRDefault="0065413A">
      <w:pPr>
        <w:pStyle w:val="ListParagraph"/>
        <w:numPr>
          <w:ilvl w:val="2"/>
          <w:numId w:val="5"/>
        </w:numPr>
        <w:tabs>
          <w:tab w:val="left" w:pos="3000"/>
        </w:tabs>
        <w:kinsoku w:val="0"/>
        <w:overflowPunct w:val="0"/>
        <w:ind w:right="406"/>
      </w:pPr>
      <w:r>
        <w:t>Shall have an office of Supervisory Jurisdiction within the State of Illinois and be licensed to conduct business in this State.</w:t>
      </w:r>
    </w:p>
    <w:p w14:paraId="7E1AE9B8" w14:textId="77777777" w:rsidR="0065413A" w:rsidRDefault="0065413A">
      <w:pPr>
        <w:pStyle w:val="BodyText"/>
        <w:kinsoku w:val="0"/>
        <w:overflowPunct w:val="0"/>
      </w:pPr>
    </w:p>
    <w:p w14:paraId="6985301A" w14:textId="77777777" w:rsidR="0065413A" w:rsidRDefault="0065413A">
      <w:pPr>
        <w:pStyle w:val="ListParagraph"/>
        <w:numPr>
          <w:ilvl w:val="2"/>
          <w:numId w:val="5"/>
        </w:numPr>
        <w:tabs>
          <w:tab w:val="left" w:pos="3000"/>
        </w:tabs>
        <w:kinsoku w:val="0"/>
        <w:overflowPunct w:val="0"/>
        <w:ind w:right="566"/>
      </w:pPr>
      <w:r>
        <w:t>Shall be familiar with the College’s investment policy and accept financial responsibility for any inappropriate investment.</w:t>
      </w:r>
    </w:p>
    <w:p w14:paraId="359343D1" w14:textId="77777777" w:rsidR="0065413A" w:rsidRDefault="0065413A">
      <w:pPr>
        <w:pStyle w:val="ListParagraph"/>
        <w:numPr>
          <w:ilvl w:val="2"/>
          <w:numId w:val="5"/>
        </w:numPr>
        <w:tabs>
          <w:tab w:val="left" w:pos="3000"/>
        </w:tabs>
        <w:kinsoku w:val="0"/>
        <w:overflowPunct w:val="0"/>
        <w:ind w:right="566"/>
        <w:sectPr w:rsidR="0065413A">
          <w:pgSz w:w="12240" w:h="15840"/>
          <w:pgMar w:top="980" w:right="1320" w:bottom="280" w:left="1320" w:header="726" w:footer="0" w:gutter="0"/>
          <w:cols w:space="720"/>
          <w:noEndnote/>
        </w:sectPr>
      </w:pPr>
    </w:p>
    <w:p w14:paraId="6D9D71C1" w14:textId="77777777" w:rsidR="0065413A" w:rsidRDefault="0065413A">
      <w:pPr>
        <w:pStyle w:val="BodyText"/>
        <w:kinsoku w:val="0"/>
        <w:overflowPunct w:val="0"/>
        <w:rPr>
          <w:sz w:val="20"/>
          <w:szCs w:val="20"/>
        </w:rPr>
      </w:pPr>
    </w:p>
    <w:p w14:paraId="4C21E83B" w14:textId="77777777" w:rsidR="0065413A" w:rsidRDefault="0065413A">
      <w:pPr>
        <w:pStyle w:val="BodyText"/>
        <w:kinsoku w:val="0"/>
        <w:overflowPunct w:val="0"/>
        <w:spacing w:before="214"/>
        <w:ind w:left="2280"/>
      </w:pPr>
      <w:r>
        <w:t>Management of Program</w:t>
      </w:r>
    </w:p>
    <w:p w14:paraId="4BD707A9" w14:textId="77777777" w:rsidR="0065413A" w:rsidRDefault="0065413A">
      <w:pPr>
        <w:pStyle w:val="BodyText"/>
        <w:kinsoku w:val="0"/>
        <w:overflowPunct w:val="0"/>
      </w:pPr>
    </w:p>
    <w:p w14:paraId="134DAB46" w14:textId="77777777" w:rsidR="0065413A" w:rsidRDefault="0065413A">
      <w:pPr>
        <w:pStyle w:val="BodyText"/>
        <w:kinsoku w:val="0"/>
        <w:overflowPunct w:val="0"/>
        <w:ind w:left="2280" w:right="388"/>
      </w:pPr>
      <w:r>
        <w:t>The College Treasurer is authorized to purchase and sell investments, authorize wire transfers, authorize the release of pledged collateral, and to execute any documents required under this policy. These documents include, but are not limited to, wire transfer agreements, depository agreements, safekeeping agreements and custody agreements.</w:t>
      </w:r>
    </w:p>
    <w:p w14:paraId="25B05DD8" w14:textId="77777777" w:rsidR="0065413A" w:rsidRDefault="0065413A">
      <w:pPr>
        <w:pStyle w:val="BodyText"/>
        <w:kinsoku w:val="0"/>
        <w:overflowPunct w:val="0"/>
      </w:pPr>
    </w:p>
    <w:p w14:paraId="7A0CF0E5" w14:textId="77777777" w:rsidR="0065413A" w:rsidRDefault="0065413A">
      <w:pPr>
        <w:pStyle w:val="BodyText"/>
        <w:kinsoku w:val="0"/>
        <w:overflowPunct w:val="0"/>
        <w:ind w:left="2279" w:right="216"/>
      </w:pPr>
      <w:r>
        <w:t xml:space="preserve">The Treasurer is responsible for management of the College’s investment </w:t>
      </w:r>
      <w:proofErr w:type="gramStart"/>
      <w:r>
        <w:t>program, and</w:t>
      </w:r>
      <w:proofErr w:type="gramEnd"/>
      <w:r>
        <w:t xml:space="preserve"> shall establish a system of internal controls and written operational procedures designed to prevent losses of funds that might arise from fraud, employee error, misrepresentation by third parties, or imprudent actions by employees of the entity. Such </w:t>
      </w:r>
      <w:proofErr w:type="gramStart"/>
      <w:r>
        <w:t>procedures shall</w:t>
      </w:r>
      <w:proofErr w:type="gramEnd"/>
      <w:r>
        <w:t xml:space="preserve"> include explicit delegation of authority to </w:t>
      </w:r>
      <w:proofErr w:type="gramStart"/>
      <w:r>
        <w:t>persons</w:t>
      </w:r>
      <w:proofErr w:type="gramEnd"/>
      <w:r>
        <w:t xml:space="preserve"> responsible for investment transactions: check signing, check reconciliation, deposits, bond payments, report preparation and wire transfers. No person may engage in any investment transaction except as </w:t>
      </w:r>
      <w:proofErr w:type="gramStart"/>
      <w:r>
        <w:t>provided for</w:t>
      </w:r>
      <w:proofErr w:type="gramEnd"/>
      <w:r>
        <w:t xml:space="preserve"> under the terms of this policy and the corresponding procedures.</w:t>
      </w:r>
    </w:p>
    <w:p w14:paraId="5D8281B1" w14:textId="77777777" w:rsidR="0065413A" w:rsidRDefault="0065413A">
      <w:pPr>
        <w:pStyle w:val="BodyText"/>
        <w:kinsoku w:val="0"/>
        <w:overflowPunct w:val="0"/>
      </w:pPr>
    </w:p>
    <w:p w14:paraId="72B650EB" w14:textId="77777777" w:rsidR="0065413A" w:rsidRDefault="0065413A">
      <w:pPr>
        <w:pStyle w:val="BodyText"/>
        <w:kinsoku w:val="0"/>
        <w:overflowPunct w:val="0"/>
        <w:ind w:left="2280" w:right="242"/>
      </w:pPr>
      <w:r>
        <w:t>The Treasurer may use financial intermediaries, brokers, and/or financial institutions to solicit bids for securities and certificates of deposit. These intermediaries shall be approved in advance by the Board of Trustees.</w:t>
      </w:r>
    </w:p>
    <w:p w14:paraId="574B3D9B" w14:textId="77777777" w:rsidR="0065413A" w:rsidRDefault="0065413A">
      <w:pPr>
        <w:pStyle w:val="BodyText"/>
        <w:kinsoku w:val="0"/>
        <w:overflowPunct w:val="0"/>
      </w:pPr>
    </w:p>
    <w:p w14:paraId="7C87556C" w14:textId="77777777" w:rsidR="004608AE" w:rsidRDefault="004608AE">
      <w:pPr>
        <w:pStyle w:val="BodyText"/>
        <w:kinsoku w:val="0"/>
        <w:overflowPunct w:val="0"/>
        <w:ind w:left="2280"/>
      </w:pPr>
    </w:p>
    <w:p w14:paraId="6EE50293" w14:textId="77777777" w:rsidR="0065413A" w:rsidRDefault="0065413A">
      <w:pPr>
        <w:pStyle w:val="BodyText"/>
        <w:kinsoku w:val="0"/>
        <w:overflowPunct w:val="0"/>
        <w:ind w:left="2280"/>
      </w:pPr>
      <w:r>
        <w:t>Performance</w:t>
      </w:r>
    </w:p>
    <w:p w14:paraId="62A0A26F" w14:textId="77777777" w:rsidR="0065413A" w:rsidRDefault="0065413A">
      <w:pPr>
        <w:pStyle w:val="BodyText"/>
        <w:kinsoku w:val="0"/>
        <w:overflowPunct w:val="0"/>
      </w:pPr>
    </w:p>
    <w:p w14:paraId="47845EDB" w14:textId="77777777" w:rsidR="0065413A" w:rsidRDefault="0065413A">
      <w:pPr>
        <w:pStyle w:val="BodyText"/>
        <w:kinsoku w:val="0"/>
        <w:overflowPunct w:val="0"/>
        <w:ind w:left="2280" w:right="203"/>
      </w:pPr>
      <w:r>
        <w:t xml:space="preserve">The Treasurer will seek to earn a rate of return appropriate for the type of </w:t>
      </w:r>
      <w:proofErr w:type="gramStart"/>
      <w:r>
        <w:t>investments</w:t>
      </w:r>
      <w:proofErr w:type="gramEnd"/>
      <w:r>
        <w:t xml:space="preserve"> being managed in accordance with the objectives established in this document. In addition to the types of investments allowed by policy (credit risk), consideration will be given to other inherent risks such as concentration by issuer (concentration of credit risk) and timing of maturities (interest rate risk). In general, the Treasurer will strive to earn an average rate of return equal to or greater than the Illinois Funds rate.</w:t>
      </w:r>
    </w:p>
    <w:p w14:paraId="3C37CBEE" w14:textId="77777777" w:rsidR="0065413A" w:rsidRDefault="0065413A">
      <w:pPr>
        <w:pStyle w:val="BodyText"/>
        <w:kinsoku w:val="0"/>
        <w:overflowPunct w:val="0"/>
      </w:pPr>
    </w:p>
    <w:p w14:paraId="4397312B" w14:textId="77777777" w:rsidR="004608AE" w:rsidRDefault="004608AE">
      <w:pPr>
        <w:pStyle w:val="BodyText"/>
        <w:kinsoku w:val="0"/>
        <w:overflowPunct w:val="0"/>
        <w:ind w:left="2280"/>
      </w:pPr>
    </w:p>
    <w:p w14:paraId="1A4611F2" w14:textId="77777777" w:rsidR="0065413A" w:rsidRDefault="0065413A">
      <w:pPr>
        <w:pStyle w:val="BodyText"/>
        <w:kinsoku w:val="0"/>
        <w:overflowPunct w:val="0"/>
        <w:ind w:left="2280"/>
      </w:pPr>
      <w:r>
        <w:t>Ethics and Conflicts of Interest</w:t>
      </w:r>
    </w:p>
    <w:p w14:paraId="0D2B23CB" w14:textId="77777777" w:rsidR="0065413A" w:rsidRDefault="0065413A">
      <w:pPr>
        <w:pStyle w:val="BodyText"/>
        <w:kinsoku w:val="0"/>
        <w:overflowPunct w:val="0"/>
      </w:pPr>
    </w:p>
    <w:p w14:paraId="4B08E309" w14:textId="77777777" w:rsidR="0065413A" w:rsidRDefault="0065413A">
      <w:pPr>
        <w:pStyle w:val="BodyText"/>
        <w:kinsoku w:val="0"/>
        <w:overflowPunct w:val="0"/>
        <w:ind w:left="2280" w:right="402"/>
      </w:pPr>
      <w:r>
        <w:t>Officers and employees of the College involved in the investment process shall refrain from personal business activity that could conflict with the proper execution of the investment program, or which could impair their ability to make impartial investment decisions.</w:t>
      </w:r>
    </w:p>
    <w:p w14:paraId="2EFAA444" w14:textId="77777777" w:rsidR="0065413A" w:rsidRDefault="0065413A">
      <w:pPr>
        <w:pStyle w:val="BodyText"/>
        <w:kinsoku w:val="0"/>
        <w:overflowPunct w:val="0"/>
        <w:ind w:left="2280" w:right="402"/>
        <w:sectPr w:rsidR="0065413A">
          <w:pgSz w:w="12240" w:h="15840"/>
          <w:pgMar w:top="980" w:right="1320" w:bottom="280" w:left="1320" w:header="726" w:footer="0" w:gutter="0"/>
          <w:cols w:space="720"/>
          <w:noEndnote/>
        </w:sectPr>
      </w:pPr>
    </w:p>
    <w:p w14:paraId="607C8FEE" w14:textId="77777777" w:rsidR="0065413A" w:rsidRDefault="0065413A">
      <w:pPr>
        <w:pStyle w:val="BodyText"/>
        <w:kinsoku w:val="0"/>
        <w:overflowPunct w:val="0"/>
        <w:rPr>
          <w:sz w:val="20"/>
          <w:szCs w:val="20"/>
        </w:rPr>
      </w:pPr>
    </w:p>
    <w:p w14:paraId="25AA8563" w14:textId="77777777" w:rsidR="0065413A" w:rsidRDefault="0065413A">
      <w:pPr>
        <w:pStyle w:val="BodyText"/>
        <w:kinsoku w:val="0"/>
        <w:overflowPunct w:val="0"/>
        <w:spacing w:before="214"/>
        <w:ind w:left="2280"/>
      </w:pPr>
      <w:r>
        <w:t>Indemnification</w:t>
      </w:r>
    </w:p>
    <w:p w14:paraId="19CBFE55" w14:textId="77777777" w:rsidR="0065413A" w:rsidRDefault="0065413A">
      <w:pPr>
        <w:pStyle w:val="BodyText"/>
        <w:kinsoku w:val="0"/>
        <w:overflowPunct w:val="0"/>
      </w:pPr>
    </w:p>
    <w:p w14:paraId="41E8D4C7" w14:textId="77777777" w:rsidR="0065413A" w:rsidRDefault="0065413A">
      <w:pPr>
        <w:pStyle w:val="BodyText"/>
        <w:kinsoku w:val="0"/>
        <w:overflowPunct w:val="0"/>
        <w:ind w:left="2280" w:right="229"/>
      </w:pPr>
      <w:r>
        <w:t>Investment officers and employees of the College acting in accordance with this investment policy and written operational procedures as have been or may be established, and exercising due diligence, shall be relieved of personal liability for an individual security’s credit risk or market changes.</w:t>
      </w:r>
    </w:p>
    <w:p w14:paraId="1C379E3A" w14:textId="77777777" w:rsidR="0065413A" w:rsidRDefault="0065413A">
      <w:pPr>
        <w:pStyle w:val="BodyText"/>
        <w:kinsoku w:val="0"/>
        <w:overflowPunct w:val="0"/>
      </w:pPr>
    </w:p>
    <w:p w14:paraId="1CBDD8EF" w14:textId="77777777" w:rsidR="004608AE" w:rsidRDefault="004608AE">
      <w:pPr>
        <w:pStyle w:val="BodyText"/>
        <w:kinsoku w:val="0"/>
        <w:overflowPunct w:val="0"/>
        <w:ind w:left="2280"/>
      </w:pPr>
    </w:p>
    <w:p w14:paraId="3A3815B4" w14:textId="77777777" w:rsidR="0065413A" w:rsidRDefault="0065413A">
      <w:pPr>
        <w:pStyle w:val="BodyText"/>
        <w:kinsoku w:val="0"/>
        <w:overflowPunct w:val="0"/>
        <w:ind w:left="2280"/>
      </w:pPr>
      <w:r>
        <w:t>Reporting</w:t>
      </w:r>
    </w:p>
    <w:p w14:paraId="14A55BCE" w14:textId="77777777" w:rsidR="0065413A" w:rsidRDefault="0065413A">
      <w:pPr>
        <w:pStyle w:val="BodyText"/>
        <w:kinsoku w:val="0"/>
        <w:overflowPunct w:val="0"/>
      </w:pPr>
    </w:p>
    <w:p w14:paraId="26BFB744" w14:textId="58BA3B7D" w:rsidR="0065413A" w:rsidRDefault="0065413A">
      <w:pPr>
        <w:pStyle w:val="BodyText"/>
        <w:kinsoku w:val="0"/>
        <w:overflowPunct w:val="0"/>
        <w:ind w:left="2280" w:right="126"/>
      </w:pPr>
      <w:r>
        <w:t xml:space="preserve">The Treasurer shall submit to the College’s </w:t>
      </w:r>
      <w:hyperlink r:id="rId12" w:history="1">
        <w:r w:rsidRPr="00705A6A">
          <w:rPr>
            <w:rStyle w:val="Hyperlink"/>
          </w:rPr>
          <w:t>Board of Trustees</w:t>
        </w:r>
      </w:hyperlink>
      <w:r>
        <w:t xml:space="preserve"> and the President, a monthly investment report which shall include information regarding securities in the portfolio by class or type, book value, income earned, and market values as of the report date. Generally accepted accounting principles shall be used for valuation purposes. The report shall indicate any areas of policy concern and planned revision of investment strategies, including its effectiveness, meeting the College’s need for safety, liquidity, return on investment, diversity and general</w:t>
      </w:r>
      <w:r>
        <w:rPr>
          <w:spacing w:val="-26"/>
        </w:rPr>
        <w:t xml:space="preserve"> </w:t>
      </w:r>
      <w:r>
        <w:t>performance.</w:t>
      </w:r>
    </w:p>
    <w:p w14:paraId="23E685D8" w14:textId="77777777" w:rsidR="00B05B01" w:rsidRDefault="00B05B01">
      <w:pPr>
        <w:pStyle w:val="BodyText"/>
        <w:kinsoku w:val="0"/>
        <w:overflowPunct w:val="0"/>
        <w:ind w:left="2280" w:right="126"/>
      </w:pPr>
    </w:p>
    <w:p w14:paraId="5DA976A6" w14:textId="77777777" w:rsidR="004608AE" w:rsidRDefault="004608AE">
      <w:pPr>
        <w:pStyle w:val="BodyText"/>
        <w:kinsoku w:val="0"/>
        <w:overflowPunct w:val="0"/>
        <w:ind w:left="2280" w:right="126"/>
      </w:pPr>
    </w:p>
    <w:p w14:paraId="4939AD93" w14:textId="77777777" w:rsidR="00B05B01" w:rsidRDefault="00B05B01">
      <w:pPr>
        <w:pStyle w:val="BodyText"/>
        <w:kinsoku w:val="0"/>
        <w:overflowPunct w:val="0"/>
        <w:ind w:left="2280" w:right="126"/>
      </w:pPr>
      <w:r>
        <w:t xml:space="preserve">Sustainable </w:t>
      </w:r>
      <w:r w:rsidR="00571DD3">
        <w:t>I</w:t>
      </w:r>
      <w:r>
        <w:t>nvesting</w:t>
      </w:r>
    </w:p>
    <w:p w14:paraId="44C4B020" w14:textId="77777777" w:rsidR="00B05B01" w:rsidRDefault="00B05B01">
      <w:pPr>
        <w:pStyle w:val="BodyText"/>
        <w:kinsoku w:val="0"/>
        <w:overflowPunct w:val="0"/>
        <w:ind w:left="2280" w:right="126"/>
      </w:pPr>
    </w:p>
    <w:p w14:paraId="48A59FA7" w14:textId="77777777" w:rsidR="00B05B01" w:rsidRPr="00B05B01" w:rsidRDefault="00B05B01" w:rsidP="00621141">
      <w:pPr>
        <w:ind w:left="2340"/>
      </w:pPr>
      <w:r w:rsidRPr="00621141">
        <w:t xml:space="preserve">Material, relevant, and decision-useful sustainability factors have been or are regularly considered by the </w:t>
      </w:r>
      <w:r>
        <w:t>College</w:t>
      </w:r>
      <w:r w:rsidRPr="00621141">
        <w:t xml:space="preserve">, within the bounds of financial and fiduciary prudence, in evaluating investment decisions. Such factors </w:t>
      </w:r>
      <w:r w:rsidR="00403517" w:rsidRPr="00621141">
        <w:t>include but</w:t>
      </w:r>
      <w:r w:rsidRPr="00621141">
        <w:t xml:space="preserve"> are not limited to: (</w:t>
      </w:r>
      <w:proofErr w:type="spellStart"/>
      <w:r w:rsidRPr="00621141">
        <w:t>i</w:t>
      </w:r>
      <w:proofErr w:type="spellEnd"/>
      <w:r w:rsidRPr="00621141">
        <w:t>) corporate governance and leadership factors; (ii) environmental factors; (iii) social capital factors; (iv) human capital factors; and (v) business model and innovation factors, as provided under the Illinois Sustainable Investing Act.</w:t>
      </w:r>
    </w:p>
    <w:p w14:paraId="14EAB651" w14:textId="77777777" w:rsidR="00B05B01" w:rsidRDefault="00B05B01">
      <w:pPr>
        <w:pStyle w:val="BodyText"/>
        <w:kinsoku w:val="0"/>
        <w:overflowPunct w:val="0"/>
        <w:ind w:left="2280" w:right="126"/>
      </w:pPr>
    </w:p>
    <w:p w14:paraId="0B610371" w14:textId="77777777" w:rsidR="0065413A" w:rsidRDefault="0065413A">
      <w:pPr>
        <w:pStyle w:val="BodyText"/>
        <w:kinsoku w:val="0"/>
        <w:overflowPunct w:val="0"/>
      </w:pPr>
    </w:p>
    <w:p w14:paraId="23CDBA81" w14:textId="77777777" w:rsidR="0065413A" w:rsidRDefault="0065413A">
      <w:pPr>
        <w:pStyle w:val="BodyText"/>
        <w:tabs>
          <w:tab w:val="left" w:pos="2279"/>
        </w:tabs>
        <w:kinsoku w:val="0"/>
        <w:overflowPunct w:val="0"/>
        <w:ind w:left="840"/>
      </w:pPr>
      <w:r>
        <w:t>07.01.19</w:t>
      </w:r>
      <w:r>
        <w:tab/>
        <w:t>Insurance</w:t>
      </w:r>
    </w:p>
    <w:p w14:paraId="2678A009" w14:textId="77777777" w:rsidR="0065413A" w:rsidRDefault="0065413A">
      <w:pPr>
        <w:pStyle w:val="BodyText"/>
        <w:kinsoku w:val="0"/>
        <w:overflowPunct w:val="0"/>
      </w:pPr>
    </w:p>
    <w:p w14:paraId="7CA04372" w14:textId="49229F4F" w:rsidR="00F36BD9" w:rsidRDefault="00F36BD9" w:rsidP="00F36BD9">
      <w:pPr>
        <w:pStyle w:val="BodyText"/>
        <w:kinsoku w:val="0"/>
        <w:overflowPunct w:val="0"/>
        <w:ind w:left="2279" w:right="257"/>
      </w:pPr>
      <w:r>
        <w:t xml:space="preserve">The </w:t>
      </w:r>
      <w:hyperlink r:id="rId13" w:history="1">
        <w:r w:rsidRPr="00E032BB">
          <w:rPr>
            <w:rStyle w:val="Hyperlink"/>
          </w:rPr>
          <w:t>Board of Trustees</w:t>
        </w:r>
      </w:hyperlink>
      <w:r>
        <w:t xml:space="preserve"> shall provide for a program of risk management for the College consistent with all of the legal requirements pertaining thereto and consistent with the financial ability of the district. The Board shall purchase with College funds the type and amount of insurance necessary or shall set aside adequate reserves to self-insure in order to protect itself as a corporate body, its individual members, its appointed officers, and its employees from financial loss arising out of any claim, demand, suit or judgment by reason of alleged negligence or other act resulting in accidental injury to any person or in property damage within or without the College buildings while the above named insured are acting in the discharge of their duties within the scope of their employment and/or under the direction of the Board.</w:t>
      </w:r>
    </w:p>
    <w:p w14:paraId="2B4865E0" w14:textId="77777777" w:rsidR="00F36BD9" w:rsidRDefault="00F36BD9" w:rsidP="00F36BD9">
      <w:pPr>
        <w:pStyle w:val="BodyText"/>
        <w:kinsoku w:val="0"/>
        <w:overflowPunct w:val="0"/>
      </w:pPr>
    </w:p>
    <w:p w14:paraId="137906CA" w14:textId="77777777" w:rsidR="00F36BD9" w:rsidRDefault="00F36BD9" w:rsidP="00F36BD9">
      <w:pPr>
        <w:pStyle w:val="BodyText"/>
        <w:kinsoku w:val="0"/>
        <w:overflowPunct w:val="0"/>
        <w:ind w:left="2279" w:right="231"/>
      </w:pPr>
      <w:r>
        <w:br/>
      </w:r>
      <w:r>
        <w:lastRenderedPageBreak/>
        <w:br/>
        <w:t>Furthermore, within its program of risk management, the Board of Trustees will provide from College funds the type and amount of insurance coverage to insure and/or self-insure all real and personal property of the College, to insure and/or self-insure the College from losses due to employee dishonesty, injury or death, and to provide a program of health and welfare benefits for employees to the limits established from time to time by the Board.</w:t>
      </w:r>
    </w:p>
    <w:p w14:paraId="250620A4" w14:textId="77777777" w:rsidR="00F36BD9" w:rsidRDefault="00F36BD9" w:rsidP="00F36BD9">
      <w:pPr>
        <w:pStyle w:val="BodyText"/>
        <w:kinsoku w:val="0"/>
        <w:overflowPunct w:val="0"/>
      </w:pPr>
    </w:p>
    <w:p w14:paraId="771F0253" w14:textId="77777777" w:rsidR="00F36BD9" w:rsidRDefault="00F36BD9" w:rsidP="00F36BD9">
      <w:pPr>
        <w:pStyle w:val="BodyText"/>
        <w:kinsoku w:val="0"/>
        <w:overflowPunct w:val="0"/>
        <w:ind w:left="2279" w:right="150"/>
      </w:pPr>
      <w:r>
        <w:t>Further, within its program of risk management the Board of Trustees shall purchase from College funds the type and amount of insurance coverage to insure Board members and College employees against financial loss, including attorney's fees and court costs, arising out of any demand, claim, suit or judgment by reason of an alleged wrongful act of the Board member or College employee, provided that the Board member or College employee, at the time of the alleged act or omission causing the damages, was acting in the discharge of their duties and within the scope of employment.</w:t>
      </w:r>
    </w:p>
    <w:p w14:paraId="7BA926AE" w14:textId="77777777" w:rsidR="00F36BD9" w:rsidRDefault="00F36BD9" w:rsidP="00F36BD9">
      <w:pPr>
        <w:pStyle w:val="BodyText"/>
        <w:kinsoku w:val="0"/>
        <w:overflowPunct w:val="0"/>
      </w:pPr>
    </w:p>
    <w:p w14:paraId="233DDD38" w14:textId="77777777" w:rsidR="00F36BD9" w:rsidRDefault="00F36BD9" w:rsidP="00F36BD9">
      <w:pPr>
        <w:pStyle w:val="BodyText"/>
        <w:kinsoku w:val="0"/>
        <w:overflowPunct w:val="0"/>
        <w:ind w:left="2279" w:right="204"/>
      </w:pPr>
      <w:r>
        <w:t>Within the scope of this policy, the President is directed to develop and maintain rules and regulations necessary for carrying out all aspects of this policy including the designation of the College employee responsible for administration and supervision of the risk management program, with the approval of the Board of Trustees.</w:t>
      </w:r>
    </w:p>
    <w:p w14:paraId="175C7880" w14:textId="77777777" w:rsidR="0065413A" w:rsidRDefault="0065413A">
      <w:pPr>
        <w:pStyle w:val="BodyText"/>
        <w:kinsoku w:val="0"/>
        <w:overflowPunct w:val="0"/>
      </w:pPr>
    </w:p>
    <w:p w14:paraId="51878118" w14:textId="77777777" w:rsidR="0065413A" w:rsidRDefault="0065413A">
      <w:pPr>
        <w:pStyle w:val="BodyText"/>
        <w:tabs>
          <w:tab w:val="left" w:pos="2279"/>
        </w:tabs>
        <w:kinsoku w:val="0"/>
        <w:overflowPunct w:val="0"/>
        <w:ind w:left="839"/>
      </w:pPr>
      <w:r>
        <w:t>07.01.21</w:t>
      </w:r>
      <w:r>
        <w:tab/>
        <w:t>Travel and Meeting Expense</w:t>
      </w:r>
      <w:r>
        <w:rPr>
          <w:spacing w:val="-18"/>
        </w:rPr>
        <w:t xml:space="preserve"> </w:t>
      </w:r>
      <w:r>
        <w:t>Reimbursement</w:t>
      </w:r>
    </w:p>
    <w:p w14:paraId="56705135" w14:textId="77777777" w:rsidR="00842C14" w:rsidRDefault="00842C14" w:rsidP="00842C14">
      <w:pPr>
        <w:kinsoku w:val="0"/>
        <w:overflowPunct w:val="0"/>
        <w:ind w:left="2279" w:right="229"/>
        <w:rPr>
          <w:sz w:val="22"/>
          <w:szCs w:val="22"/>
        </w:rPr>
      </w:pPr>
    </w:p>
    <w:p w14:paraId="2DE82FC7" w14:textId="77777777" w:rsidR="00842C14" w:rsidRPr="00302464" w:rsidRDefault="00842C14" w:rsidP="00842C14">
      <w:pPr>
        <w:kinsoku w:val="0"/>
        <w:overflowPunct w:val="0"/>
        <w:ind w:left="2279" w:right="229"/>
      </w:pPr>
      <w:r w:rsidRPr="00302464">
        <w:t xml:space="preserve">The College will reimburse Board members, College employees, and other individuals for authorized travel and meeting expenses incurred specifically for </w:t>
      </w:r>
      <w:proofErr w:type="gramStart"/>
      <w:r w:rsidRPr="00302464">
        <w:t>College</w:t>
      </w:r>
      <w:proofErr w:type="gramEnd"/>
      <w:r w:rsidRPr="00302464">
        <w:t xml:space="preserve">-related business pursuant to the Local Government Travel Expense Control Act, 50 ILCS 150, </w:t>
      </w:r>
      <w:r w:rsidRPr="00302464">
        <w:rPr>
          <w:i/>
          <w:iCs/>
        </w:rPr>
        <w:t>et seq</w:t>
      </w:r>
      <w:r w:rsidRPr="00302464">
        <w:t>. This includes expenditures directly incident to official College business travel involving reimbursement to travelers or direct payment to private agencies providing transportation or related services. Reimbursement requests for travel should be submitted monthly.</w:t>
      </w:r>
    </w:p>
    <w:p w14:paraId="3F7DB0BF" w14:textId="77777777" w:rsidR="00842C14" w:rsidRPr="00842C14" w:rsidRDefault="00842C14" w:rsidP="00842C14">
      <w:pPr>
        <w:kinsoku w:val="0"/>
        <w:overflowPunct w:val="0"/>
      </w:pPr>
    </w:p>
    <w:p w14:paraId="53F265DA" w14:textId="77777777" w:rsidR="00842C14" w:rsidRPr="00842C14" w:rsidRDefault="00842C14" w:rsidP="00842C14">
      <w:pPr>
        <w:kinsoku w:val="0"/>
        <w:overflowPunct w:val="0"/>
        <w:ind w:left="2279" w:right="337"/>
      </w:pPr>
      <w:r w:rsidRPr="00842C14">
        <w:t xml:space="preserve">The Board will consider and act </w:t>
      </w:r>
      <w:proofErr w:type="gramStart"/>
      <w:r w:rsidRPr="00842C14">
        <w:t>upon reimbursement</w:t>
      </w:r>
      <w:proofErr w:type="gramEnd"/>
      <w:r w:rsidRPr="00842C14">
        <w:t xml:space="preserve"> requests for other members of the Board by a roll call vote at an open meeting of the Board. The Board Chair will consider and act upon reimbursement requests for the College President. The College President will consider and act upon reimbursement for administrators reporting directly to him/her. Reimbursement requests for travel and meeting expenses of other College employees will be approved by the appropriate supervisor.</w:t>
      </w:r>
    </w:p>
    <w:p w14:paraId="153A4D91" w14:textId="77777777" w:rsidR="00842C14" w:rsidRPr="00842C14" w:rsidRDefault="00842C14" w:rsidP="00842C14">
      <w:pPr>
        <w:kinsoku w:val="0"/>
        <w:overflowPunct w:val="0"/>
        <w:spacing w:before="11"/>
      </w:pPr>
    </w:p>
    <w:p w14:paraId="78BE6054" w14:textId="77777777" w:rsidR="00302464" w:rsidRDefault="00842C14" w:rsidP="00842C14">
      <w:pPr>
        <w:kinsoku w:val="0"/>
        <w:overflowPunct w:val="0"/>
        <w:ind w:left="2279" w:right="244"/>
      </w:pPr>
      <w:r w:rsidRPr="00842C14">
        <w:t xml:space="preserve">The College shall reimburse permitted travel expenses as set forth on Exhibit A to this policy. Any employee that exceeds the maximum allowed under the adopted regulations, or other reimbursable expenses because of emergency or other extraordinary circumstances may only be approved by a roll call </w:t>
      </w:r>
    </w:p>
    <w:p w14:paraId="3A82809C" w14:textId="77777777" w:rsidR="00302464" w:rsidRDefault="00302464" w:rsidP="00842C14">
      <w:pPr>
        <w:kinsoku w:val="0"/>
        <w:overflowPunct w:val="0"/>
        <w:ind w:left="2279" w:right="244"/>
      </w:pPr>
    </w:p>
    <w:p w14:paraId="3B8CB185" w14:textId="77777777" w:rsidR="00842C14" w:rsidRPr="00842C14" w:rsidRDefault="00842C14" w:rsidP="00842C14">
      <w:pPr>
        <w:kinsoku w:val="0"/>
        <w:overflowPunct w:val="0"/>
        <w:ind w:left="2279" w:right="244"/>
      </w:pPr>
      <w:r w:rsidRPr="00842C14">
        <w:t>vote of the Board at an open meeting.</w:t>
      </w:r>
    </w:p>
    <w:p w14:paraId="1F8314C8" w14:textId="77777777" w:rsidR="00842C14" w:rsidRPr="00842C14" w:rsidRDefault="00842C14" w:rsidP="00842C14">
      <w:pPr>
        <w:kinsoku w:val="0"/>
        <w:overflowPunct w:val="0"/>
      </w:pPr>
    </w:p>
    <w:p w14:paraId="02C111DB" w14:textId="77777777" w:rsidR="00842C14" w:rsidRPr="00302464" w:rsidRDefault="00842C14" w:rsidP="00842C14">
      <w:pPr>
        <w:kinsoku w:val="0"/>
        <w:overflowPunct w:val="0"/>
        <w:ind w:left="2280" w:right="276"/>
      </w:pPr>
      <w:r w:rsidRPr="00842C14">
        <w:t xml:space="preserve">The College shall only approve reimbursement of expenses if the Board member or employee follows proper procedures when submitting said expenses. </w:t>
      </w:r>
    </w:p>
    <w:p w14:paraId="43D69FD4" w14:textId="77777777" w:rsidR="00842C14" w:rsidRPr="00302464" w:rsidRDefault="00842C14" w:rsidP="00842C14">
      <w:pPr>
        <w:kinsoku w:val="0"/>
        <w:overflowPunct w:val="0"/>
        <w:ind w:left="2280" w:right="276"/>
      </w:pPr>
    </w:p>
    <w:p w14:paraId="1BBE545F" w14:textId="77777777" w:rsidR="00842C14" w:rsidRPr="00842C14" w:rsidRDefault="00842C14" w:rsidP="00842C14">
      <w:pPr>
        <w:kinsoku w:val="0"/>
        <w:overflowPunct w:val="0"/>
        <w:ind w:left="2280" w:right="276"/>
      </w:pPr>
      <w:r w:rsidRPr="00842C14">
        <w:t>All documents submitted to the College for reimbursement are public records subject to disclosure under the Freedom of Information Act, unless otherwise protected under that Act.</w:t>
      </w:r>
    </w:p>
    <w:p w14:paraId="6FB78E82" w14:textId="77777777" w:rsidR="00842C14" w:rsidRPr="00842C14" w:rsidRDefault="00842C14" w:rsidP="00842C14">
      <w:pPr>
        <w:kinsoku w:val="0"/>
        <w:overflowPunct w:val="0"/>
      </w:pPr>
    </w:p>
    <w:p w14:paraId="6FE314CC" w14:textId="77777777" w:rsidR="00842C14" w:rsidRPr="00842C14" w:rsidRDefault="00842C14" w:rsidP="00842C14">
      <w:pPr>
        <w:kinsoku w:val="0"/>
        <w:overflowPunct w:val="0"/>
        <w:ind w:left="2280" w:right="169"/>
      </w:pPr>
      <w:r w:rsidRPr="00842C14">
        <w:t>The College shall not reimburse any Board member, employee, or other individual for any entertainment expense including, but is not limited to, shows, amusements, theaters, circuses, sporting events, or any other place of public or private entertainment or amusement, unless such expense is ancillary to the purpose of the program or event.</w:t>
      </w:r>
    </w:p>
    <w:p w14:paraId="75A1D4CF" w14:textId="77777777" w:rsidR="00842C14" w:rsidRPr="00842C14" w:rsidRDefault="00842C14" w:rsidP="00842C14">
      <w:pPr>
        <w:kinsoku w:val="0"/>
        <w:overflowPunct w:val="0"/>
      </w:pPr>
    </w:p>
    <w:p w14:paraId="5C6E0F65" w14:textId="77777777" w:rsidR="00842C14" w:rsidRPr="00302464" w:rsidRDefault="00842C14" w:rsidP="00842C14">
      <w:pPr>
        <w:pStyle w:val="BodyText"/>
        <w:tabs>
          <w:tab w:val="left" w:pos="2279"/>
        </w:tabs>
        <w:kinsoku w:val="0"/>
        <w:overflowPunct w:val="0"/>
        <w:ind w:left="2279"/>
      </w:pPr>
      <w:r w:rsidRPr="00302464">
        <w:t>The College shall comply with all other requirements of the Local Government Travel Expense Act and any College policy, procedure or resolution that conflicts with the provisions of the Local Government Travel Expense Act is hereby repealed to the extent of such conflict.</w:t>
      </w:r>
    </w:p>
    <w:p w14:paraId="05517BD3" w14:textId="77777777" w:rsidR="00564BF9" w:rsidRDefault="00564BF9" w:rsidP="00842C14">
      <w:pPr>
        <w:pStyle w:val="BodyText"/>
        <w:tabs>
          <w:tab w:val="left" w:pos="2279"/>
        </w:tabs>
        <w:kinsoku w:val="0"/>
        <w:overflowPunct w:val="0"/>
        <w:ind w:left="2279"/>
        <w:rPr>
          <w:sz w:val="22"/>
          <w:szCs w:val="22"/>
        </w:rPr>
      </w:pPr>
    </w:p>
    <w:p w14:paraId="2207F0DF" w14:textId="77777777" w:rsidR="00564BF9" w:rsidRPr="00564BF9" w:rsidRDefault="00564BF9" w:rsidP="00564BF9">
      <w:pPr>
        <w:kinsoku w:val="0"/>
        <w:overflowPunct w:val="0"/>
        <w:ind w:left="4718" w:right="1028" w:hanging="1534"/>
        <w:outlineLvl w:val="0"/>
        <w:rPr>
          <w:b/>
          <w:bCs/>
          <w:sz w:val="22"/>
          <w:szCs w:val="22"/>
        </w:rPr>
      </w:pPr>
      <w:r w:rsidRPr="00564BF9">
        <w:rPr>
          <w:b/>
          <w:bCs/>
          <w:sz w:val="22"/>
          <w:szCs w:val="22"/>
          <w:u w:val="thick"/>
        </w:rPr>
        <w:t>EXHIBIT A – HARPER COLLEGE PERMISSIBLE TRAVEL EXPENSES</w:t>
      </w:r>
    </w:p>
    <w:p w14:paraId="25B05CBA" w14:textId="77777777" w:rsidR="00564BF9" w:rsidRPr="00564BF9" w:rsidRDefault="00564BF9" w:rsidP="00564BF9">
      <w:pPr>
        <w:kinsoku w:val="0"/>
        <w:overflowPunct w:val="0"/>
        <w:spacing w:before="11"/>
        <w:rPr>
          <w:b/>
          <w:bCs/>
          <w:sz w:val="22"/>
          <w:szCs w:val="22"/>
        </w:rPr>
      </w:pPr>
    </w:p>
    <w:p w14:paraId="79E20A82" w14:textId="77777777" w:rsidR="00564BF9" w:rsidRPr="00564BF9" w:rsidRDefault="00564BF9" w:rsidP="00564BF9">
      <w:pPr>
        <w:kinsoku w:val="0"/>
        <w:overflowPunct w:val="0"/>
        <w:spacing w:before="92"/>
        <w:ind w:left="2280" w:right="133"/>
      </w:pPr>
      <w:r w:rsidRPr="00564BF9">
        <w:rPr>
          <w:b/>
          <w:bCs/>
        </w:rPr>
        <w:t>Types</w:t>
      </w:r>
      <w:r w:rsidRPr="00564BF9">
        <w:rPr>
          <w:b/>
          <w:bCs/>
          <w:spacing w:val="-16"/>
        </w:rPr>
        <w:t xml:space="preserve"> </w:t>
      </w:r>
      <w:r w:rsidRPr="00564BF9">
        <w:rPr>
          <w:b/>
          <w:bCs/>
        </w:rPr>
        <w:t>of</w:t>
      </w:r>
      <w:r w:rsidRPr="00564BF9">
        <w:rPr>
          <w:b/>
          <w:bCs/>
          <w:spacing w:val="-18"/>
        </w:rPr>
        <w:t xml:space="preserve"> </w:t>
      </w:r>
      <w:r w:rsidRPr="00564BF9">
        <w:rPr>
          <w:b/>
          <w:bCs/>
        </w:rPr>
        <w:t>Official</w:t>
      </w:r>
      <w:r w:rsidRPr="00564BF9">
        <w:rPr>
          <w:b/>
          <w:bCs/>
          <w:spacing w:val="-17"/>
        </w:rPr>
        <w:t xml:space="preserve"> </w:t>
      </w:r>
      <w:r w:rsidRPr="00564BF9">
        <w:rPr>
          <w:b/>
          <w:bCs/>
        </w:rPr>
        <w:t>Business</w:t>
      </w:r>
      <w:r w:rsidRPr="00564BF9">
        <w:rPr>
          <w:b/>
          <w:bCs/>
          <w:spacing w:val="-15"/>
        </w:rPr>
        <w:t xml:space="preserve"> </w:t>
      </w:r>
      <w:r w:rsidRPr="00564BF9">
        <w:rPr>
          <w:b/>
          <w:bCs/>
        </w:rPr>
        <w:t>Applicable</w:t>
      </w:r>
      <w:r w:rsidRPr="00564BF9">
        <w:rPr>
          <w:b/>
          <w:bCs/>
          <w:spacing w:val="-16"/>
        </w:rPr>
        <w:t xml:space="preserve"> </w:t>
      </w:r>
      <w:r w:rsidRPr="00564BF9">
        <w:rPr>
          <w:b/>
          <w:bCs/>
        </w:rPr>
        <w:t>to</w:t>
      </w:r>
      <w:r w:rsidRPr="00564BF9">
        <w:rPr>
          <w:b/>
          <w:bCs/>
          <w:spacing w:val="-18"/>
        </w:rPr>
        <w:t xml:space="preserve"> </w:t>
      </w:r>
      <w:r w:rsidRPr="00564BF9">
        <w:rPr>
          <w:b/>
          <w:bCs/>
        </w:rPr>
        <w:t>this</w:t>
      </w:r>
      <w:r w:rsidRPr="00564BF9">
        <w:rPr>
          <w:b/>
          <w:bCs/>
          <w:spacing w:val="-16"/>
        </w:rPr>
        <w:t xml:space="preserve"> </w:t>
      </w:r>
      <w:r w:rsidRPr="00564BF9">
        <w:rPr>
          <w:b/>
          <w:bCs/>
        </w:rPr>
        <w:t>Policy.</w:t>
      </w:r>
      <w:r w:rsidRPr="00564BF9">
        <w:rPr>
          <w:b/>
          <w:bCs/>
          <w:spacing w:val="32"/>
        </w:rPr>
        <w:t xml:space="preserve"> </w:t>
      </w:r>
      <w:r w:rsidRPr="00564BF9">
        <w:t>The</w:t>
      </w:r>
      <w:r w:rsidRPr="00564BF9">
        <w:rPr>
          <w:spacing w:val="-16"/>
        </w:rPr>
        <w:t xml:space="preserve"> </w:t>
      </w:r>
      <w:r w:rsidRPr="00564BF9">
        <w:t>College shall</w:t>
      </w:r>
      <w:r w:rsidRPr="00564BF9">
        <w:rPr>
          <w:spacing w:val="-14"/>
        </w:rPr>
        <w:t xml:space="preserve"> </w:t>
      </w:r>
      <w:r w:rsidRPr="00564BF9">
        <w:t>only</w:t>
      </w:r>
      <w:r w:rsidRPr="00564BF9">
        <w:rPr>
          <w:spacing w:val="-16"/>
        </w:rPr>
        <w:t xml:space="preserve"> </w:t>
      </w:r>
      <w:r w:rsidRPr="00564BF9">
        <w:t>reimburse</w:t>
      </w:r>
      <w:r w:rsidRPr="00564BF9">
        <w:rPr>
          <w:spacing w:val="-15"/>
        </w:rPr>
        <w:t xml:space="preserve"> </w:t>
      </w:r>
      <w:r w:rsidRPr="00564BF9">
        <w:t>travel</w:t>
      </w:r>
      <w:r w:rsidRPr="00564BF9">
        <w:rPr>
          <w:spacing w:val="-14"/>
        </w:rPr>
        <w:t xml:space="preserve"> </w:t>
      </w:r>
      <w:r w:rsidRPr="00564BF9">
        <w:t>expenses,</w:t>
      </w:r>
      <w:r w:rsidRPr="00564BF9">
        <w:rPr>
          <w:spacing w:val="-13"/>
        </w:rPr>
        <w:t xml:space="preserve"> </w:t>
      </w:r>
      <w:r w:rsidRPr="00564BF9">
        <w:t>including</w:t>
      </w:r>
      <w:r w:rsidRPr="00564BF9">
        <w:rPr>
          <w:spacing w:val="-15"/>
        </w:rPr>
        <w:t xml:space="preserve"> </w:t>
      </w:r>
      <w:r w:rsidRPr="00564BF9">
        <w:t>transportation,</w:t>
      </w:r>
      <w:r w:rsidRPr="00564BF9">
        <w:rPr>
          <w:spacing w:val="-18"/>
        </w:rPr>
        <w:t xml:space="preserve"> </w:t>
      </w:r>
      <w:r w:rsidRPr="00564BF9">
        <w:t>meals and lodging that are ancillary or otherwise necessary for official College</w:t>
      </w:r>
      <w:r w:rsidRPr="00564BF9">
        <w:rPr>
          <w:spacing w:val="-7"/>
        </w:rPr>
        <w:t xml:space="preserve"> </w:t>
      </w:r>
      <w:r w:rsidRPr="00564BF9">
        <w:t>business.</w:t>
      </w:r>
      <w:r w:rsidRPr="00564BF9">
        <w:rPr>
          <w:spacing w:val="-10"/>
        </w:rPr>
        <w:t xml:space="preserve"> </w:t>
      </w:r>
      <w:r w:rsidRPr="00564BF9">
        <w:t>Types</w:t>
      </w:r>
      <w:r w:rsidRPr="00564BF9">
        <w:rPr>
          <w:spacing w:val="-10"/>
        </w:rPr>
        <w:t xml:space="preserve"> </w:t>
      </w:r>
      <w:r w:rsidRPr="00564BF9">
        <w:t>of</w:t>
      </w:r>
      <w:r w:rsidRPr="00564BF9">
        <w:rPr>
          <w:spacing w:val="-7"/>
        </w:rPr>
        <w:t xml:space="preserve"> </w:t>
      </w:r>
      <w:r w:rsidRPr="00564BF9">
        <w:t>official</w:t>
      </w:r>
      <w:r w:rsidRPr="00564BF9">
        <w:rPr>
          <w:spacing w:val="-8"/>
        </w:rPr>
        <w:t xml:space="preserve"> </w:t>
      </w:r>
      <w:r w:rsidRPr="00564BF9">
        <w:t>College</w:t>
      </w:r>
      <w:r w:rsidRPr="00564BF9">
        <w:rPr>
          <w:spacing w:val="-7"/>
        </w:rPr>
        <w:t xml:space="preserve"> </w:t>
      </w:r>
      <w:r w:rsidRPr="00564BF9">
        <w:t>business</w:t>
      </w:r>
      <w:r w:rsidRPr="00564BF9">
        <w:rPr>
          <w:spacing w:val="-8"/>
        </w:rPr>
        <w:t xml:space="preserve"> </w:t>
      </w:r>
      <w:r w:rsidRPr="00564BF9">
        <w:t>for</w:t>
      </w:r>
      <w:r w:rsidRPr="00564BF9">
        <w:rPr>
          <w:spacing w:val="-8"/>
        </w:rPr>
        <w:t xml:space="preserve"> </w:t>
      </w:r>
      <w:r w:rsidRPr="00564BF9">
        <w:t>which</w:t>
      </w:r>
      <w:r w:rsidRPr="00564BF9">
        <w:rPr>
          <w:spacing w:val="-7"/>
        </w:rPr>
        <w:t xml:space="preserve"> </w:t>
      </w:r>
      <w:r w:rsidRPr="00564BF9">
        <w:t>travel</w:t>
      </w:r>
      <w:r w:rsidRPr="00564BF9">
        <w:rPr>
          <w:spacing w:val="-8"/>
        </w:rPr>
        <w:t xml:space="preserve"> </w:t>
      </w:r>
      <w:r w:rsidRPr="00564BF9">
        <w:t>expenses may be reimbursed include conferences, meetings, athletic or other student events, board, administrator, or faculty events, lobbying or other government relations activities, or any other event or program that is attended to further the College’s</w:t>
      </w:r>
      <w:r w:rsidRPr="00564BF9">
        <w:rPr>
          <w:spacing w:val="-27"/>
        </w:rPr>
        <w:t xml:space="preserve"> </w:t>
      </w:r>
      <w:r w:rsidRPr="00564BF9">
        <w:t>mission.</w:t>
      </w:r>
    </w:p>
    <w:p w14:paraId="6FBA0D3E" w14:textId="77777777" w:rsidR="00564BF9" w:rsidRPr="00564BF9" w:rsidRDefault="00564BF9" w:rsidP="00564BF9">
      <w:pPr>
        <w:kinsoku w:val="0"/>
        <w:overflowPunct w:val="0"/>
        <w:spacing w:before="11"/>
      </w:pPr>
    </w:p>
    <w:p w14:paraId="4F9AF2A4" w14:textId="77777777" w:rsidR="00564BF9" w:rsidRPr="00302464" w:rsidRDefault="00564BF9" w:rsidP="00564BF9">
      <w:pPr>
        <w:kinsoku w:val="0"/>
        <w:overflowPunct w:val="0"/>
        <w:ind w:left="2280"/>
        <w:jc w:val="both"/>
      </w:pPr>
      <w:r w:rsidRPr="00564BF9">
        <w:t>The maximum reimbursable rates for travel are set forth as follows:</w:t>
      </w:r>
    </w:p>
    <w:p w14:paraId="065B65CF" w14:textId="77777777" w:rsidR="00CC675B" w:rsidRDefault="00CC675B" w:rsidP="00564BF9">
      <w:pPr>
        <w:kinsoku w:val="0"/>
        <w:overflowPunct w:val="0"/>
        <w:ind w:left="2280"/>
        <w:jc w:val="both"/>
        <w:rPr>
          <w:sz w:val="22"/>
          <w:szCs w:val="22"/>
        </w:rPr>
      </w:pPr>
    </w:p>
    <w:tbl>
      <w:tblPr>
        <w:tblW w:w="0" w:type="auto"/>
        <w:tblInd w:w="2808" w:type="dxa"/>
        <w:tblLayout w:type="fixed"/>
        <w:tblCellMar>
          <w:left w:w="0" w:type="dxa"/>
          <w:right w:w="0" w:type="dxa"/>
        </w:tblCellMar>
        <w:tblLook w:val="0000" w:firstRow="0" w:lastRow="0" w:firstColumn="0" w:lastColumn="0" w:noHBand="0" w:noVBand="0"/>
      </w:tblPr>
      <w:tblGrid>
        <w:gridCol w:w="2465"/>
        <w:gridCol w:w="4229"/>
      </w:tblGrid>
      <w:tr w:rsidR="00CC675B" w:rsidRPr="00CC675B" w14:paraId="47BA99E5" w14:textId="77777777" w:rsidTr="005C32BE">
        <w:trPr>
          <w:trHeight w:hRule="exact" w:val="286"/>
        </w:trPr>
        <w:tc>
          <w:tcPr>
            <w:tcW w:w="6694" w:type="dxa"/>
            <w:gridSpan w:val="2"/>
            <w:tcBorders>
              <w:top w:val="single" w:sz="4" w:space="0" w:color="000000"/>
              <w:left w:val="single" w:sz="4" w:space="0" w:color="000000"/>
              <w:bottom w:val="single" w:sz="4" w:space="0" w:color="000000"/>
              <w:right w:val="single" w:sz="4" w:space="0" w:color="000000"/>
            </w:tcBorders>
          </w:tcPr>
          <w:p w14:paraId="7B5D5CB6" w14:textId="77777777" w:rsidR="00CC675B" w:rsidRPr="00CC675B" w:rsidRDefault="00CC675B" w:rsidP="00CC675B">
            <w:pPr>
              <w:kinsoku w:val="0"/>
              <w:overflowPunct w:val="0"/>
              <w:spacing w:line="274" w:lineRule="exact"/>
              <w:ind w:left="528"/>
              <w:rPr>
                <w:rFonts w:ascii="Times New Roman" w:hAnsi="Times New Roman" w:cs="Times New Roman"/>
                <w:sz w:val="22"/>
                <w:szCs w:val="22"/>
              </w:rPr>
            </w:pPr>
            <w:r w:rsidRPr="00CC675B">
              <w:rPr>
                <w:b/>
                <w:bCs/>
                <w:sz w:val="22"/>
                <w:szCs w:val="22"/>
              </w:rPr>
              <w:t>Maximum Reimbursable Rates for Transportation</w:t>
            </w:r>
          </w:p>
        </w:tc>
      </w:tr>
      <w:tr w:rsidR="00CC675B" w:rsidRPr="00CC675B" w14:paraId="24D10EFE" w14:textId="77777777" w:rsidTr="005C32BE">
        <w:trPr>
          <w:trHeight w:hRule="exact" w:val="286"/>
        </w:trPr>
        <w:tc>
          <w:tcPr>
            <w:tcW w:w="2465" w:type="dxa"/>
            <w:tcBorders>
              <w:top w:val="single" w:sz="4" w:space="0" w:color="000000"/>
              <w:left w:val="single" w:sz="4" w:space="0" w:color="000000"/>
              <w:bottom w:val="single" w:sz="4" w:space="0" w:color="000000"/>
              <w:right w:val="single" w:sz="4" w:space="0" w:color="000000"/>
            </w:tcBorders>
          </w:tcPr>
          <w:p w14:paraId="5CAEAFB2" w14:textId="77777777" w:rsidR="00CC675B" w:rsidRPr="00CC675B" w:rsidRDefault="00CC675B" w:rsidP="00CC675B">
            <w:pPr>
              <w:kinsoku w:val="0"/>
              <w:overflowPunct w:val="0"/>
              <w:spacing w:line="274" w:lineRule="exact"/>
              <w:ind w:left="632" w:right="633"/>
              <w:jc w:val="center"/>
              <w:rPr>
                <w:rFonts w:ascii="Times New Roman" w:hAnsi="Times New Roman" w:cs="Times New Roman"/>
                <w:sz w:val="22"/>
                <w:szCs w:val="22"/>
              </w:rPr>
            </w:pPr>
            <w:r w:rsidRPr="00CC675B">
              <w:rPr>
                <w:sz w:val="22"/>
                <w:szCs w:val="22"/>
              </w:rPr>
              <w:t>Air Travel</w:t>
            </w:r>
          </w:p>
        </w:tc>
        <w:tc>
          <w:tcPr>
            <w:tcW w:w="4229" w:type="dxa"/>
            <w:tcBorders>
              <w:top w:val="single" w:sz="4" w:space="0" w:color="000000"/>
              <w:left w:val="single" w:sz="4" w:space="0" w:color="000000"/>
              <w:bottom w:val="single" w:sz="4" w:space="0" w:color="000000"/>
              <w:right w:val="single" w:sz="4" w:space="0" w:color="000000"/>
            </w:tcBorders>
          </w:tcPr>
          <w:p w14:paraId="349720C6" w14:textId="77777777" w:rsidR="00CC675B" w:rsidRPr="00CC675B" w:rsidRDefault="00CC675B" w:rsidP="00CC675B">
            <w:pPr>
              <w:kinsoku w:val="0"/>
              <w:overflowPunct w:val="0"/>
              <w:spacing w:line="274" w:lineRule="exact"/>
              <w:ind w:left="427"/>
              <w:rPr>
                <w:rFonts w:ascii="Times New Roman" w:hAnsi="Times New Roman" w:cs="Times New Roman"/>
                <w:sz w:val="22"/>
                <w:szCs w:val="22"/>
              </w:rPr>
            </w:pPr>
            <w:r w:rsidRPr="00CC675B">
              <w:rPr>
                <w:sz w:val="22"/>
                <w:szCs w:val="22"/>
              </w:rPr>
              <w:t>Lowest reasonable rate (coach)</w:t>
            </w:r>
          </w:p>
        </w:tc>
      </w:tr>
      <w:tr w:rsidR="00CC675B" w:rsidRPr="00CC675B" w14:paraId="6684A2CF" w14:textId="77777777" w:rsidTr="005C32BE">
        <w:trPr>
          <w:trHeight w:hRule="exact" w:val="562"/>
        </w:trPr>
        <w:tc>
          <w:tcPr>
            <w:tcW w:w="2465" w:type="dxa"/>
            <w:tcBorders>
              <w:top w:val="single" w:sz="4" w:space="0" w:color="000000"/>
              <w:left w:val="single" w:sz="4" w:space="0" w:color="000000"/>
              <w:bottom w:val="single" w:sz="4" w:space="0" w:color="000000"/>
              <w:right w:val="single" w:sz="4" w:space="0" w:color="000000"/>
            </w:tcBorders>
          </w:tcPr>
          <w:p w14:paraId="0338EF8F" w14:textId="77777777" w:rsidR="00CC675B" w:rsidRPr="00CC675B" w:rsidRDefault="00CC675B" w:rsidP="00CC675B">
            <w:pPr>
              <w:kinsoku w:val="0"/>
              <w:overflowPunct w:val="0"/>
              <w:spacing w:line="274" w:lineRule="exact"/>
              <w:ind w:left="633" w:right="633"/>
              <w:jc w:val="center"/>
              <w:rPr>
                <w:rFonts w:ascii="Times New Roman" w:hAnsi="Times New Roman" w:cs="Times New Roman"/>
                <w:sz w:val="22"/>
                <w:szCs w:val="22"/>
              </w:rPr>
            </w:pPr>
            <w:r w:rsidRPr="00CC675B">
              <w:rPr>
                <w:sz w:val="22"/>
                <w:szCs w:val="22"/>
              </w:rPr>
              <w:t>Auto</w:t>
            </w:r>
          </w:p>
        </w:tc>
        <w:tc>
          <w:tcPr>
            <w:tcW w:w="4229" w:type="dxa"/>
            <w:tcBorders>
              <w:top w:val="single" w:sz="4" w:space="0" w:color="000000"/>
              <w:left w:val="single" w:sz="4" w:space="0" w:color="000000"/>
              <w:bottom w:val="single" w:sz="4" w:space="0" w:color="000000"/>
              <w:right w:val="single" w:sz="4" w:space="0" w:color="000000"/>
            </w:tcBorders>
          </w:tcPr>
          <w:p w14:paraId="3A4AE6CA" w14:textId="77777777" w:rsidR="00CC675B" w:rsidRPr="00CC675B" w:rsidRDefault="00CC675B" w:rsidP="00CC675B">
            <w:pPr>
              <w:kinsoku w:val="0"/>
              <w:overflowPunct w:val="0"/>
              <w:ind w:left="1307" w:right="171" w:hanging="1121"/>
              <w:rPr>
                <w:rFonts w:ascii="Times New Roman" w:hAnsi="Times New Roman" w:cs="Times New Roman"/>
                <w:sz w:val="22"/>
                <w:szCs w:val="22"/>
              </w:rPr>
            </w:pPr>
            <w:r w:rsidRPr="00CC675B">
              <w:rPr>
                <w:sz w:val="22"/>
                <w:szCs w:val="22"/>
              </w:rPr>
              <w:t>IRS standard mileage rate at time of reimbursement</w:t>
            </w:r>
          </w:p>
        </w:tc>
      </w:tr>
      <w:tr w:rsidR="00CC675B" w:rsidRPr="00CC675B" w14:paraId="2B26E732" w14:textId="77777777" w:rsidTr="005C32BE">
        <w:trPr>
          <w:trHeight w:hRule="exact" w:val="562"/>
        </w:trPr>
        <w:tc>
          <w:tcPr>
            <w:tcW w:w="2465" w:type="dxa"/>
            <w:tcBorders>
              <w:top w:val="single" w:sz="4" w:space="0" w:color="000000"/>
              <w:left w:val="single" w:sz="4" w:space="0" w:color="000000"/>
              <w:bottom w:val="single" w:sz="4" w:space="0" w:color="000000"/>
              <w:right w:val="single" w:sz="4" w:space="0" w:color="000000"/>
            </w:tcBorders>
          </w:tcPr>
          <w:p w14:paraId="0966BE5D" w14:textId="77777777" w:rsidR="00CC675B" w:rsidRPr="00CC675B" w:rsidRDefault="00CC675B" w:rsidP="00CC675B">
            <w:pPr>
              <w:kinsoku w:val="0"/>
              <w:overflowPunct w:val="0"/>
              <w:spacing w:line="274" w:lineRule="exact"/>
              <w:ind w:left="634" w:right="633"/>
              <w:jc w:val="center"/>
              <w:rPr>
                <w:rFonts w:ascii="Times New Roman" w:hAnsi="Times New Roman" w:cs="Times New Roman"/>
                <w:sz w:val="22"/>
                <w:szCs w:val="22"/>
              </w:rPr>
            </w:pPr>
            <w:r w:rsidRPr="00CC675B">
              <w:rPr>
                <w:sz w:val="22"/>
                <w:szCs w:val="22"/>
              </w:rPr>
              <w:t>Rental Car</w:t>
            </w:r>
          </w:p>
        </w:tc>
        <w:tc>
          <w:tcPr>
            <w:tcW w:w="4229" w:type="dxa"/>
            <w:tcBorders>
              <w:top w:val="single" w:sz="4" w:space="0" w:color="000000"/>
              <w:left w:val="single" w:sz="4" w:space="0" w:color="000000"/>
              <w:bottom w:val="single" w:sz="4" w:space="0" w:color="000000"/>
              <w:right w:val="single" w:sz="4" w:space="0" w:color="000000"/>
            </w:tcBorders>
          </w:tcPr>
          <w:p w14:paraId="45A19D1F" w14:textId="77777777" w:rsidR="00CC675B" w:rsidRDefault="00CC675B" w:rsidP="00CC675B">
            <w:pPr>
              <w:kinsoku w:val="0"/>
              <w:overflowPunct w:val="0"/>
              <w:ind w:left="1682" w:right="225" w:hanging="1443"/>
              <w:jc w:val="center"/>
              <w:rPr>
                <w:sz w:val="22"/>
                <w:szCs w:val="22"/>
              </w:rPr>
            </w:pPr>
            <w:r w:rsidRPr="00CC675B">
              <w:rPr>
                <w:sz w:val="22"/>
                <w:szCs w:val="22"/>
              </w:rPr>
              <w:t>Lowest reasonable rate</w:t>
            </w:r>
          </w:p>
          <w:p w14:paraId="641595F6" w14:textId="77777777" w:rsidR="00CC675B" w:rsidRPr="00CC675B" w:rsidRDefault="00CC675B" w:rsidP="00CC675B">
            <w:pPr>
              <w:kinsoku w:val="0"/>
              <w:overflowPunct w:val="0"/>
              <w:ind w:left="1682" w:right="225" w:hanging="1443"/>
              <w:jc w:val="center"/>
              <w:rPr>
                <w:rFonts w:ascii="Times New Roman" w:hAnsi="Times New Roman" w:cs="Times New Roman"/>
                <w:sz w:val="22"/>
                <w:szCs w:val="22"/>
              </w:rPr>
            </w:pPr>
            <w:r w:rsidRPr="00CC675B">
              <w:rPr>
                <w:sz w:val="22"/>
                <w:szCs w:val="22"/>
              </w:rPr>
              <w:t>(midsize or smaller)</w:t>
            </w:r>
          </w:p>
        </w:tc>
      </w:tr>
      <w:tr w:rsidR="00CC675B" w:rsidRPr="00CC675B" w14:paraId="4A268530" w14:textId="77777777" w:rsidTr="005C32BE">
        <w:trPr>
          <w:trHeight w:hRule="exact" w:val="562"/>
        </w:trPr>
        <w:tc>
          <w:tcPr>
            <w:tcW w:w="2465" w:type="dxa"/>
            <w:tcBorders>
              <w:top w:val="single" w:sz="4" w:space="0" w:color="000000"/>
              <w:left w:val="single" w:sz="4" w:space="0" w:color="000000"/>
              <w:bottom w:val="single" w:sz="4" w:space="0" w:color="000000"/>
              <w:right w:val="single" w:sz="4" w:space="0" w:color="000000"/>
            </w:tcBorders>
          </w:tcPr>
          <w:p w14:paraId="0E802110" w14:textId="77777777" w:rsidR="00CC675B" w:rsidRPr="00CC675B" w:rsidRDefault="00CC675B" w:rsidP="00CC675B">
            <w:pPr>
              <w:kinsoku w:val="0"/>
              <w:overflowPunct w:val="0"/>
              <w:spacing w:line="274" w:lineRule="exact"/>
              <w:ind w:left="640"/>
              <w:rPr>
                <w:rFonts w:ascii="Times New Roman" w:hAnsi="Times New Roman" w:cs="Times New Roman"/>
                <w:sz w:val="22"/>
                <w:szCs w:val="22"/>
              </w:rPr>
            </w:pPr>
            <w:r w:rsidRPr="00CC675B">
              <w:rPr>
                <w:sz w:val="22"/>
                <w:szCs w:val="22"/>
              </w:rPr>
              <w:t>Rail or Bus</w:t>
            </w:r>
          </w:p>
        </w:tc>
        <w:tc>
          <w:tcPr>
            <w:tcW w:w="4229" w:type="dxa"/>
            <w:tcBorders>
              <w:top w:val="single" w:sz="4" w:space="0" w:color="000000"/>
              <w:left w:val="single" w:sz="4" w:space="0" w:color="000000"/>
              <w:bottom w:val="single" w:sz="4" w:space="0" w:color="000000"/>
              <w:right w:val="single" w:sz="4" w:space="0" w:color="000000"/>
            </w:tcBorders>
          </w:tcPr>
          <w:p w14:paraId="6481299E" w14:textId="77777777" w:rsidR="00CC675B" w:rsidRPr="00CC675B" w:rsidRDefault="00CC675B" w:rsidP="00CC675B">
            <w:pPr>
              <w:kinsoku w:val="0"/>
              <w:overflowPunct w:val="0"/>
              <w:ind w:left="868" w:right="357" w:hanging="495"/>
              <w:rPr>
                <w:rFonts w:ascii="Times New Roman" w:hAnsi="Times New Roman" w:cs="Times New Roman"/>
                <w:sz w:val="22"/>
                <w:szCs w:val="22"/>
              </w:rPr>
            </w:pPr>
            <w:r w:rsidRPr="00CC675B">
              <w:rPr>
                <w:sz w:val="22"/>
                <w:szCs w:val="22"/>
              </w:rPr>
              <w:t>Lowest reasonable rate and cost shall not exceed airfare</w:t>
            </w:r>
          </w:p>
        </w:tc>
      </w:tr>
      <w:tr w:rsidR="00CC675B" w:rsidRPr="00CC675B" w14:paraId="1C975D60" w14:textId="77777777" w:rsidTr="005C32BE">
        <w:trPr>
          <w:trHeight w:hRule="exact" w:val="838"/>
        </w:trPr>
        <w:tc>
          <w:tcPr>
            <w:tcW w:w="2465" w:type="dxa"/>
            <w:tcBorders>
              <w:top w:val="single" w:sz="4" w:space="0" w:color="000000"/>
              <w:left w:val="single" w:sz="4" w:space="0" w:color="000000"/>
              <w:bottom w:val="single" w:sz="4" w:space="0" w:color="000000"/>
              <w:right w:val="single" w:sz="4" w:space="0" w:color="000000"/>
            </w:tcBorders>
          </w:tcPr>
          <w:p w14:paraId="42D066C4" w14:textId="77777777" w:rsidR="00CC675B" w:rsidRPr="00CC675B" w:rsidRDefault="00CC675B" w:rsidP="00CC675B">
            <w:pPr>
              <w:kinsoku w:val="0"/>
              <w:overflowPunct w:val="0"/>
              <w:ind w:left="146" w:right="144" w:hanging="1"/>
              <w:jc w:val="center"/>
              <w:rPr>
                <w:rFonts w:ascii="Times New Roman" w:hAnsi="Times New Roman" w:cs="Times New Roman"/>
                <w:sz w:val="22"/>
                <w:szCs w:val="22"/>
              </w:rPr>
            </w:pPr>
            <w:r w:rsidRPr="00CC675B">
              <w:rPr>
                <w:sz w:val="22"/>
                <w:szCs w:val="22"/>
              </w:rPr>
              <w:t>Taxi, Shuttle, Rideshare, or Public Transportation</w:t>
            </w:r>
          </w:p>
        </w:tc>
        <w:tc>
          <w:tcPr>
            <w:tcW w:w="4229" w:type="dxa"/>
            <w:tcBorders>
              <w:top w:val="single" w:sz="4" w:space="0" w:color="000000"/>
              <w:left w:val="single" w:sz="4" w:space="0" w:color="000000"/>
              <w:bottom w:val="single" w:sz="4" w:space="0" w:color="000000"/>
              <w:right w:val="single" w:sz="4" w:space="0" w:color="000000"/>
            </w:tcBorders>
          </w:tcPr>
          <w:p w14:paraId="50034F5C" w14:textId="77777777" w:rsidR="00CC675B" w:rsidRDefault="00CC675B" w:rsidP="00CC675B">
            <w:pPr>
              <w:kinsoku w:val="0"/>
              <w:overflowPunct w:val="0"/>
              <w:spacing w:line="274" w:lineRule="exact"/>
              <w:ind w:left="907"/>
              <w:rPr>
                <w:sz w:val="22"/>
                <w:szCs w:val="22"/>
              </w:rPr>
            </w:pPr>
          </w:p>
          <w:p w14:paraId="2A085450" w14:textId="77777777" w:rsidR="00CC675B" w:rsidRPr="00CC675B" w:rsidRDefault="00CC675B" w:rsidP="00CC675B">
            <w:pPr>
              <w:kinsoku w:val="0"/>
              <w:overflowPunct w:val="0"/>
              <w:spacing w:line="274" w:lineRule="exact"/>
              <w:ind w:left="907"/>
              <w:rPr>
                <w:rFonts w:ascii="Times New Roman" w:hAnsi="Times New Roman" w:cs="Times New Roman"/>
                <w:sz w:val="22"/>
                <w:szCs w:val="22"/>
              </w:rPr>
            </w:pPr>
            <w:r w:rsidRPr="00CC675B">
              <w:rPr>
                <w:sz w:val="22"/>
                <w:szCs w:val="22"/>
              </w:rPr>
              <w:t>Actual reasonable rate</w:t>
            </w:r>
          </w:p>
        </w:tc>
      </w:tr>
    </w:tbl>
    <w:p w14:paraId="75E5FD52" w14:textId="77777777" w:rsidR="00CC675B" w:rsidRDefault="00CC675B" w:rsidP="00564BF9">
      <w:pPr>
        <w:kinsoku w:val="0"/>
        <w:overflowPunct w:val="0"/>
        <w:ind w:left="2280"/>
        <w:jc w:val="both"/>
        <w:rPr>
          <w:sz w:val="22"/>
          <w:szCs w:val="22"/>
        </w:rPr>
      </w:pPr>
    </w:p>
    <w:p w14:paraId="13341DA4" w14:textId="77777777" w:rsidR="00302464" w:rsidRDefault="00302464" w:rsidP="00564BF9">
      <w:pPr>
        <w:kinsoku w:val="0"/>
        <w:overflowPunct w:val="0"/>
        <w:ind w:left="2280"/>
        <w:jc w:val="both"/>
        <w:rPr>
          <w:sz w:val="22"/>
          <w:szCs w:val="22"/>
        </w:rPr>
      </w:pPr>
    </w:p>
    <w:p w14:paraId="5161D0F4" w14:textId="77777777" w:rsidR="00302464" w:rsidRDefault="00302464" w:rsidP="00564BF9">
      <w:pPr>
        <w:kinsoku w:val="0"/>
        <w:overflowPunct w:val="0"/>
        <w:ind w:left="2280"/>
        <w:jc w:val="both"/>
        <w:rPr>
          <w:sz w:val="22"/>
          <w:szCs w:val="22"/>
        </w:rPr>
      </w:pPr>
    </w:p>
    <w:tbl>
      <w:tblPr>
        <w:tblW w:w="0" w:type="auto"/>
        <w:tblInd w:w="2772" w:type="dxa"/>
        <w:tblLayout w:type="fixed"/>
        <w:tblCellMar>
          <w:left w:w="0" w:type="dxa"/>
          <w:right w:w="0" w:type="dxa"/>
        </w:tblCellMar>
        <w:tblLook w:val="0000" w:firstRow="0" w:lastRow="0" w:firstColumn="0" w:lastColumn="0" w:noHBand="0" w:noVBand="0"/>
      </w:tblPr>
      <w:tblGrid>
        <w:gridCol w:w="2501"/>
        <w:gridCol w:w="4231"/>
      </w:tblGrid>
      <w:tr w:rsidR="00CC675B" w:rsidRPr="00CC675B" w14:paraId="1DFA348E" w14:textId="77777777" w:rsidTr="005C32BE">
        <w:trPr>
          <w:trHeight w:hRule="exact" w:val="288"/>
        </w:trPr>
        <w:tc>
          <w:tcPr>
            <w:tcW w:w="6732" w:type="dxa"/>
            <w:gridSpan w:val="2"/>
            <w:tcBorders>
              <w:top w:val="single" w:sz="4" w:space="0" w:color="000000"/>
              <w:left w:val="single" w:sz="4" w:space="0" w:color="000000"/>
              <w:bottom w:val="single" w:sz="4" w:space="0" w:color="000000"/>
              <w:right w:val="single" w:sz="4" w:space="0" w:color="000000"/>
            </w:tcBorders>
          </w:tcPr>
          <w:p w14:paraId="3099F935" w14:textId="77777777" w:rsidR="00CC675B" w:rsidRPr="00CC675B" w:rsidRDefault="00CC675B" w:rsidP="00CC675B">
            <w:pPr>
              <w:kinsoku w:val="0"/>
              <w:overflowPunct w:val="0"/>
              <w:ind w:left="1060"/>
              <w:rPr>
                <w:rFonts w:ascii="Times New Roman" w:hAnsi="Times New Roman" w:cs="Times New Roman"/>
                <w:sz w:val="22"/>
                <w:szCs w:val="22"/>
              </w:rPr>
            </w:pPr>
            <w:r w:rsidRPr="00CC675B">
              <w:rPr>
                <w:b/>
                <w:bCs/>
                <w:sz w:val="22"/>
                <w:szCs w:val="22"/>
              </w:rPr>
              <w:t>Maximum Reimbursable Rates for Meals</w:t>
            </w:r>
          </w:p>
        </w:tc>
      </w:tr>
      <w:tr w:rsidR="00CC675B" w:rsidRPr="00CC675B" w14:paraId="6602FCD7" w14:textId="77777777" w:rsidTr="005C32BE">
        <w:trPr>
          <w:trHeight w:hRule="exact" w:val="286"/>
        </w:trPr>
        <w:tc>
          <w:tcPr>
            <w:tcW w:w="2501" w:type="dxa"/>
            <w:tcBorders>
              <w:top w:val="single" w:sz="4" w:space="0" w:color="000000"/>
              <w:left w:val="single" w:sz="4" w:space="0" w:color="000000"/>
              <w:bottom w:val="single" w:sz="4" w:space="0" w:color="000000"/>
              <w:right w:val="single" w:sz="4" w:space="0" w:color="000000"/>
            </w:tcBorders>
          </w:tcPr>
          <w:p w14:paraId="22BEFE4F" w14:textId="77777777" w:rsidR="00CC675B" w:rsidRPr="00CC675B" w:rsidRDefault="00CC675B" w:rsidP="00CC675B">
            <w:pPr>
              <w:kinsoku w:val="0"/>
              <w:overflowPunct w:val="0"/>
              <w:spacing w:line="274" w:lineRule="exact"/>
              <w:ind w:left="719" w:right="718"/>
              <w:jc w:val="center"/>
              <w:rPr>
                <w:rFonts w:ascii="Times New Roman" w:hAnsi="Times New Roman" w:cs="Times New Roman"/>
                <w:sz w:val="22"/>
                <w:szCs w:val="22"/>
              </w:rPr>
            </w:pPr>
            <w:r w:rsidRPr="00CC675B">
              <w:rPr>
                <w:sz w:val="22"/>
                <w:szCs w:val="22"/>
              </w:rPr>
              <w:t>Breakfast</w:t>
            </w:r>
          </w:p>
        </w:tc>
        <w:tc>
          <w:tcPr>
            <w:tcW w:w="4231" w:type="dxa"/>
            <w:vMerge w:val="restart"/>
            <w:tcBorders>
              <w:top w:val="single" w:sz="4" w:space="0" w:color="000000"/>
              <w:left w:val="single" w:sz="4" w:space="0" w:color="000000"/>
              <w:bottom w:val="single" w:sz="4" w:space="0" w:color="000000"/>
              <w:right w:val="single" w:sz="4" w:space="0" w:color="000000"/>
            </w:tcBorders>
          </w:tcPr>
          <w:p w14:paraId="142EE48F" w14:textId="77777777" w:rsidR="00CC675B" w:rsidRPr="00CC675B" w:rsidRDefault="00CC675B" w:rsidP="00CC675B">
            <w:pPr>
              <w:kinsoku w:val="0"/>
              <w:overflowPunct w:val="0"/>
              <w:ind w:left="508" w:right="381" w:hanging="116"/>
              <w:rPr>
                <w:rFonts w:ascii="Times New Roman" w:hAnsi="Times New Roman" w:cs="Times New Roman"/>
                <w:sz w:val="22"/>
                <w:szCs w:val="22"/>
              </w:rPr>
            </w:pPr>
            <w:r w:rsidRPr="00CC675B">
              <w:rPr>
                <w:sz w:val="22"/>
                <w:szCs w:val="22"/>
              </w:rPr>
              <w:t>General Services Administration (GSA) city per diem daily rate.</w:t>
            </w:r>
          </w:p>
        </w:tc>
      </w:tr>
      <w:tr w:rsidR="00CC675B" w:rsidRPr="00CC675B" w14:paraId="4F5332CD" w14:textId="77777777" w:rsidTr="005C32BE">
        <w:trPr>
          <w:trHeight w:hRule="exact" w:val="286"/>
        </w:trPr>
        <w:tc>
          <w:tcPr>
            <w:tcW w:w="2501" w:type="dxa"/>
            <w:tcBorders>
              <w:top w:val="single" w:sz="4" w:space="0" w:color="000000"/>
              <w:left w:val="single" w:sz="4" w:space="0" w:color="000000"/>
              <w:bottom w:val="single" w:sz="4" w:space="0" w:color="000000"/>
              <w:right w:val="single" w:sz="4" w:space="0" w:color="000000"/>
            </w:tcBorders>
          </w:tcPr>
          <w:p w14:paraId="1BAABB78" w14:textId="77777777" w:rsidR="00CC675B" w:rsidRPr="00CC675B" w:rsidRDefault="00CC675B" w:rsidP="00CC675B">
            <w:pPr>
              <w:kinsoku w:val="0"/>
              <w:overflowPunct w:val="0"/>
              <w:spacing w:line="274" w:lineRule="exact"/>
              <w:ind w:left="719" w:right="718"/>
              <w:jc w:val="center"/>
              <w:rPr>
                <w:rFonts w:ascii="Times New Roman" w:hAnsi="Times New Roman" w:cs="Times New Roman"/>
                <w:sz w:val="22"/>
                <w:szCs w:val="22"/>
              </w:rPr>
            </w:pPr>
            <w:r w:rsidRPr="00CC675B">
              <w:rPr>
                <w:sz w:val="22"/>
                <w:szCs w:val="22"/>
              </w:rPr>
              <w:t>Lunch</w:t>
            </w:r>
          </w:p>
        </w:tc>
        <w:tc>
          <w:tcPr>
            <w:tcW w:w="4231" w:type="dxa"/>
            <w:vMerge/>
            <w:tcBorders>
              <w:top w:val="single" w:sz="4" w:space="0" w:color="000000"/>
              <w:left w:val="single" w:sz="4" w:space="0" w:color="000000"/>
              <w:bottom w:val="single" w:sz="4" w:space="0" w:color="000000"/>
              <w:right w:val="single" w:sz="4" w:space="0" w:color="000000"/>
            </w:tcBorders>
          </w:tcPr>
          <w:p w14:paraId="7FE6ABA1" w14:textId="77777777" w:rsidR="00CC675B" w:rsidRPr="00CC675B" w:rsidRDefault="00CC675B" w:rsidP="00CC675B">
            <w:pPr>
              <w:kinsoku w:val="0"/>
              <w:overflowPunct w:val="0"/>
              <w:spacing w:line="274" w:lineRule="exact"/>
              <w:ind w:left="719" w:right="718"/>
              <w:jc w:val="center"/>
              <w:rPr>
                <w:rFonts w:ascii="Times New Roman" w:hAnsi="Times New Roman" w:cs="Times New Roman"/>
                <w:sz w:val="22"/>
                <w:szCs w:val="22"/>
              </w:rPr>
            </w:pPr>
          </w:p>
        </w:tc>
      </w:tr>
      <w:tr w:rsidR="00CC675B" w:rsidRPr="00CC675B" w14:paraId="6E734912" w14:textId="77777777" w:rsidTr="005C32BE">
        <w:trPr>
          <w:trHeight w:hRule="exact" w:val="286"/>
        </w:trPr>
        <w:tc>
          <w:tcPr>
            <w:tcW w:w="2501" w:type="dxa"/>
            <w:tcBorders>
              <w:top w:val="single" w:sz="4" w:space="0" w:color="000000"/>
              <w:left w:val="single" w:sz="4" w:space="0" w:color="000000"/>
              <w:bottom w:val="single" w:sz="4" w:space="0" w:color="000000"/>
              <w:right w:val="single" w:sz="4" w:space="0" w:color="000000"/>
            </w:tcBorders>
          </w:tcPr>
          <w:p w14:paraId="45D0D14B" w14:textId="77777777" w:rsidR="00CC675B" w:rsidRPr="00CC675B" w:rsidRDefault="00CC675B" w:rsidP="00CC675B">
            <w:pPr>
              <w:kinsoku w:val="0"/>
              <w:overflowPunct w:val="0"/>
              <w:spacing w:line="274" w:lineRule="exact"/>
              <w:ind w:left="719" w:right="715"/>
              <w:jc w:val="center"/>
              <w:rPr>
                <w:rFonts w:ascii="Times New Roman" w:hAnsi="Times New Roman" w:cs="Times New Roman"/>
                <w:sz w:val="22"/>
                <w:szCs w:val="22"/>
              </w:rPr>
            </w:pPr>
            <w:r w:rsidRPr="00CC675B">
              <w:rPr>
                <w:sz w:val="22"/>
                <w:szCs w:val="22"/>
              </w:rPr>
              <w:t>Dinner</w:t>
            </w:r>
          </w:p>
        </w:tc>
        <w:tc>
          <w:tcPr>
            <w:tcW w:w="4231" w:type="dxa"/>
            <w:vMerge/>
            <w:tcBorders>
              <w:top w:val="single" w:sz="4" w:space="0" w:color="000000"/>
              <w:left w:val="single" w:sz="4" w:space="0" w:color="000000"/>
              <w:bottom w:val="single" w:sz="4" w:space="0" w:color="000000"/>
              <w:right w:val="single" w:sz="4" w:space="0" w:color="000000"/>
            </w:tcBorders>
          </w:tcPr>
          <w:p w14:paraId="76F9F685" w14:textId="77777777" w:rsidR="00CC675B" w:rsidRPr="00CC675B" w:rsidRDefault="00CC675B" w:rsidP="00CC675B">
            <w:pPr>
              <w:kinsoku w:val="0"/>
              <w:overflowPunct w:val="0"/>
              <w:spacing w:line="274" w:lineRule="exact"/>
              <w:ind w:left="719" w:right="715"/>
              <w:jc w:val="center"/>
              <w:rPr>
                <w:rFonts w:ascii="Times New Roman" w:hAnsi="Times New Roman" w:cs="Times New Roman"/>
                <w:sz w:val="22"/>
                <w:szCs w:val="22"/>
              </w:rPr>
            </w:pPr>
          </w:p>
        </w:tc>
      </w:tr>
    </w:tbl>
    <w:p w14:paraId="57C72203" w14:textId="77777777" w:rsidR="00CC675B" w:rsidRDefault="00CC675B" w:rsidP="00564BF9">
      <w:pPr>
        <w:kinsoku w:val="0"/>
        <w:overflowPunct w:val="0"/>
        <w:ind w:left="2280"/>
        <w:jc w:val="both"/>
        <w:rPr>
          <w:sz w:val="22"/>
          <w:szCs w:val="22"/>
        </w:rPr>
      </w:pPr>
    </w:p>
    <w:tbl>
      <w:tblPr>
        <w:tblW w:w="0" w:type="auto"/>
        <w:tblInd w:w="2808" w:type="dxa"/>
        <w:tblLayout w:type="fixed"/>
        <w:tblCellMar>
          <w:left w:w="0" w:type="dxa"/>
          <w:right w:w="0" w:type="dxa"/>
        </w:tblCellMar>
        <w:tblLook w:val="0000" w:firstRow="0" w:lastRow="0" w:firstColumn="0" w:lastColumn="0" w:noHBand="0" w:noVBand="0"/>
      </w:tblPr>
      <w:tblGrid>
        <w:gridCol w:w="2904"/>
        <w:gridCol w:w="3780"/>
      </w:tblGrid>
      <w:tr w:rsidR="00CC675B" w:rsidRPr="00CC675B" w14:paraId="366782A2" w14:textId="77777777" w:rsidTr="005C32BE">
        <w:trPr>
          <w:trHeight w:hRule="exact" w:val="286"/>
        </w:trPr>
        <w:tc>
          <w:tcPr>
            <w:tcW w:w="6684" w:type="dxa"/>
            <w:gridSpan w:val="2"/>
            <w:tcBorders>
              <w:top w:val="single" w:sz="4" w:space="0" w:color="000000"/>
              <w:left w:val="single" w:sz="4" w:space="0" w:color="000000"/>
              <w:bottom w:val="single" w:sz="4" w:space="0" w:color="000000"/>
              <w:right w:val="single" w:sz="4" w:space="0" w:color="000000"/>
            </w:tcBorders>
          </w:tcPr>
          <w:p w14:paraId="0D70AB47" w14:textId="77777777" w:rsidR="00CC675B" w:rsidRPr="00CC675B" w:rsidRDefault="00CC675B" w:rsidP="00CC675B">
            <w:pPr>
              <w:kinsoku w:val="0"/>
              <w:overflowPunct w:val="0"/>
              <w:spacing w:line="274" w:lineRule="exact"/>
              <w:ind w:left="895"/>
              <w:rPr>
                <w:rFonts w:ascii="Times New Roman" w:hAnsi="Times New Roman" w:cs="Times New Roman"/>
                <w:sz w:val="22"/>
                <w:szCs w:val="22"/>
              </w:rPr>
            </w:pPr>
            <w:r w:rsidRPr="00CC675B">
              <w:rPr>
                <w:b/>
                <w:bCs/>
                <w:sz w:val="22"/>
                <w:szCs w:val="22"/>
              </w:rPr>
              <w:t>Maximum Reimbursable Rates for Lodging</w:t>
            </w:r>
          </w:p>
        </w:tc>
      </w:tr>
      <w:tr w:rsidR="00CC675B" w:rsidRPr="00CC675B" w14:paraId="11A72468" w14:textId="77777777" w:rsidTr="005C32BE">
        <w:trPr>
          <w:trHeight w:hRule="exact" w:val="1116"/>
        </w:trPr>
        <w:tc>
          <w:tcPr>
            <w:tcW w:w="2904" w:type="dxa"/>
            <w:tcBorders>
              <w:top w:val="single" w:sz="4" w:space="0" w:color="000000"/>
              <w:left w:val="single" w:sz="4" w:space="0" w:color="000000"/>
              <w:bottom w:val="single" w:sz="4" w:space="0" w:color="000000"/>
              <w:right w:val="single" w:sz="4" w:space="0" w:color="000000"/>
            </w:tcBorders>
          </w:tcPr>
          <w:p w14:paraId="3C0B5166" w14:textId="77777777" w:rsidR="00CC675B" w:rsidRPr="00CC675B" w:rsidRDefault="00CC675B" w:rsidP="00CC675B">
            <w:pPr>
              <w:kinsoku w:val="0"/>
              <w:overflowPunct w:val="0"/>
              <w:ind w:left="226" w:right="224"/>
              <w:jc w:val="center"/>
              <w:rPr>
                <w:rFonts w:ascii="Times New Roman" w:hAnsi="Times New Roman" w:cs="Times New Roman"/>
                <w:sz w:val="22"/>
                <w:szCs w:val="22"/>
              </w:rPr>
            </w:pPr>
            <w:r w:rsidRPr="00CC675B">
              <w:rPr>
                <w:sz w:val="22"/>
                <w:szCs w:val="22"/>
              </w:rPr>
              <w:t>In the Country</w:t>
            </w:r>
          </w:p>
        </w:tc>
        <w:tc>
          <w:tcPr>
            <w:tcW w:w="3780" w:type="dxa"/>
            <w:tcBorders>
              <w:top w:val="single" w:sz="4" w:space="0" w:color="000000"/>
              <w:left w:val="single" w:sz="4" w:space="0" w:color="000000"/>
              <w:bottom w:val="single" w:sz="4" w:space="0" w:color="000000"/>
              <w:right w:val="single" w:sz="4" w:space="0" w:color="000000"/>
            </w:tcBorders>
          </w:tcPr>
          <w:p w14:paraId="193E9A03" w14:textId="77777777" w:rsidR="00CC675B" w:rsidRPr="00CC675B" w:rsidRDefault="00CC675B" w:rsidP="00CC675B">
            <w:pPr>
              <w:kinsoku w:val="0"/>
              <w:overflowPunct w:val="0"/>
              <w:ind w:left="129" w:right="128" w:hanging="2"/>
              <w:jc w:val="center"/>
              <w:rPr>
                <w:rFonts w:ascii="Times New Roman" w:hAnsi="Times New Roman" w:cs="Times New Roman"/>
                <w:sz w:val="22"/>
                <w:szCs w:val="22"/>
              </w:rPr>
            </w:pPr>
            <w:r w:rsidRPr="00CC675B">
              <w:rPr>
                <w:sz w:val="22"/>
                <w:szCs w:val="22"/>
              </w:rPr>
              <w:t>General Services Administration (GSA) city per diem rate. For conferences, the conference rate will be reimbursed.</w:t>
            </w:r>
          </w:p>
        </w:tc>
      </w:tr>
      <w:tr w:rsidR="00CC675B" w:rsidRPr="00CC675B" w14:paraId="4E3E7E78" w14:textId="77777777" w:rsidTr="005C32BE">
        <w:trPr>
          <w:trHeight w:hRule="exact" w:val="286"/>
        </w:trPr>
        <w:tc>
          <w:tcPr>
            <w:tcW w:w="2904" w:type="dxa"/>
            <w:tcBorders>
              <w:top w:val="single" w:sz="4" w:space="0" w:color="000000"/>
              <w:left w:val="single" w:sz="4" w:space="0" w:color="000000"/>
              <w:bottom w:val="single" w:sz="4" w:space="0" w:color="000000"/>
              <w:right w:val="single" w:sz="4" w:space="0" w:color="000000"/>
            </w:tcBorders>
          </w:tcPr>
          <w:p w14:paraId="542C6FEA" w14:textId="77777777" w:rsidR="00CC675B" w:rsidRPr="00CC675B" w:rsidRDefault="00CC675B" w:rsidP="00CC675B">
            <w:pPr>
              <w:kinsoku w:val="0"/>
              <w:overflowPunct w:val="0"/>
              <w:spacing w:line="274" w:lineRule="exact"/>
              <w:ind w:left="226" w:right="226"/>
              <w:jc w:val="center"/>
              <w:rPr>
                <w:rFonts w:ascii="Times New Roman" w:hAnsi="Times New Roman" w:cs="Times New Roman"/>
                <w:sz w:val="22"/>
                <w:szCs w:val="22"/>
              </w:rPr>
            </w:pPr>
            <w:r w:rsidRPr="00CC675B">
              <w:rPr>
                <w:sz w:val="22"/>
                <w:szCs w:val="22"/>
              </w:rPr>
              <w:t>Outside of the Country</w:t>
            </w:r>
          </w:p>
        </w:tc>
        <w:tc>
          <w:tcPr>
            <w:tcW w:w="3780" w:type="dxa"/>
            <w:tcBorders>
              <w:top w:val="single" w:sz="4" w:space="0" w:color="000000"/>
              <w:left w:val="single" w:sz="4" w:space="0" w:color="000000"/>
              <w:bottom w:val="single" w:sz="4" w:space="0" w:color="000000"/>
              <w:right w:val="single" w:sz="4" w:space="0" w:color="000000"/>
            </w:tcBorders>
          </w:tcPr>
          <w:p w14:paraId="47CE3E72" w14:textId="77777777" w:rsidR="00CC675B" w:rsidRPr="00CC675B" w:rsidRDefault="00CC675B" w:rsidP="00CC675B">
            <w:pPr>
              <w:kinsoku w:val="0"/>
              <w:overflowPunct w:val="0"/>
              <w:spacing w:line="274" w:lineRule="exact"/>
              <w:ind w:left="496"/>
              <w:rPr>
                <w:rFonts w:ascii="Times New Roman" w:hAnsi="Times New Roman" w:cs="Times New Roman"/>
                <w:sz w:val="22"/>
                <w:szCs w:val="22"/>
              </w:rPr>
            </w:pPr>
            <w:r w:rsidRPr="00CC675B">
              <w:rPr>
                <w:sz w:val="22"/>
                <w:szCs w:val="22"/>
              </w:rPr>
              <w:t>As approved by the Board</w:t>
            </w:r>
          </w:p>
        </w:tc>
      </w:tr>
    </w:tbl>
    <w:p w14:paraId="4E86A061" w14:textId="77777777" w:rsidR="00564BF9" w:rsidRDefault="00564BF9" w:rsidP="00842C14">
      <w:pPr>
        <w:pStyle w:val="BodyText"/>
        <w:tabs>
          <w:tab w:val="left" w:pos="2279"/>
        </w:tabs>
        <w:kinsoku w:val="0"/>
        <w:overflowPunct w:val="0"/>
        <w:ind w:left="2279"/>
      </w:pPr>
    </w:p>
    <w:p w14:paraId="1DC37A77" w14:textId="77777777" w:rsidR="00CC675B" w:rsidRPr="00CC675B" w:rsidRDefault="00CC675B" w:rsidP="00CC675B">
      <w:pPr>
        <w:kinsoku w:val="0"/>
        <w:overflowPunct w:val="0"/>
        <w:spacing w:before="92"/>
        <w:ind w:left="2880"/>
      </w:pPr>
      <w:r w:rsidRPr="00CC675B">
        <w:t xml:space="preserve">The following expenses </w:t>
      </w:r>
      <w:r w:rsidRPr="00CC675B">
        <w:rPr>
          <w:b/>
          <w:bCs/>
          <w:u w:val="thick"/>
        </w:rPr>
        <w:t xml:space="preserve">shall not </w:t>
      </w:r>
      <w:r w:rsidRPr="00CC675B">
        <w:t>be reimbursable:</w:t>
      </w:r>
    </w:p>
    <w:p w14:paraId="6F3DD6CF" w14:textId="77777777" w:rsidR="00CC675B" w:rsidRPr="00CC675B" w:rsidRDefault="00CC675B" w:rsidP="00CC675B">
      <w:pPr>
        <w:kinsoku w:val="0"/>
        <w:overflowPunct w:val="0"/>
        <w:ind w:left="2880" w:right="276"/>
      </w:pPr>
      <w:r w:rsidRPr="00CC675B">
        <w:t>Alcoholic beverages, personal items, travel insurance, extra bag</w:t>
      </w:r>
      <w:proofErr w:type="gramStart"/>
      <w:r w:rsidRPr="00CC675B">
        <w:t>- gage</w:t>
      </w:r>
      <w:proofErr w:type="gramEnd"/>
      <w:r w:rsidRPr="00CC675B">
        <w:t xml:space="preserve"> charges, laundry, and supplemental </w:t>
      </w:r>
      <w:proofErr w:type="gramStart"/>
      <w:r w:rsidRPr="00CC675B">
        <w:t>rental car</w:t>
      </w:r>
      <w:proofErr w:type="gramEnd"/>
      <w:r w:rsidRPr="00CC675B">
        <w:t xml:space="preserve"> charges.</w:t>
      </w:r>
    </w:p>
    <w:p w14:paraId="3266AA27" w14:textId="77777777" w:rsidR="00CC675B" w:rsidRPr="00302464" w:rsidRDefault="00CC675B" w:rsidP="00842C14">
      <w:pPr>
        <w:pStyle w:val="BodyText"/>
        <w:tabs>
          <w:tab w:val="left" w:pos="2279"/>
        </w:tabs>
        <w:kinsoku w:val="0"/>
        <w:overflowPunct w:val="0"/>
        <w:ind w:left="2279"/>
      </w:pPr>
    </w:p>
    <w:p w14:paraId="279A63D3" w14:textId="77777777" w:rsidR="00CC675B" w:rsidRPr="00302464" w:rsidRDefault="00CC675B" w:rsidP="00CC675B">
      <w:pPr>
        <w:pStyle w:val="paragraph"/>
        <w:spacing w:before="0" w:beforeAutospacing="0" w:after="0" w:afterAutospacing="0"/>
        <w:textAlignment w:val="baseline"/>
        <w:rPr>
          <w:rFonts w:ascii="Arial" w:hAnsi="Arial" w:cs="Arial"/>
          <w:b/>
          <w:bCs/>
        </w:rPr>
      </w:pPr>
      <w:r w:rsidRPr="00302464">
        <w:tab/>
      </w:r>
      <w:r w:rsidRPr="00302464">
        <w:tab/>
      </w:r>
      <w:r w:rsidRPr="00302464">
        <w:tab/>
      </w:r>
      <w:r w:rsidRPr="00302464">
        <w:rPr>
          <w:rFonts w:ascii="Arial" w:hAnsi="Arial" w:cs="Arial"/>
          <w:b/>
          <w:bCs/>
        </w:rPr>
        <w:t>Off-campus Meeting Expenses </w:t>
      </w:r>
    </w:p>
    <w:p w14:paraId="68F45E55" w14:textId="77777777" w:rsidR="00CC675B" w:rsidRPr="00CC675B" w:rsidRDefault="00CC675B" w:rsidP="00CC675B">
      <w:pPr>
        <w:widowControl/>
        <w:autoSpaceDE/>
        <w:autoSpaceDN/>
        <w:adjustRightInd/>
        <w:textAlignment w:val="baseline"/>
        <w:rPr>
          <w:b/>
          <w:bCs/>
        </w:rPr>
      </w:pPr>
    </w:p>
    <w:p w14:paraId="01D3C411" w14:textId="77777777" w:rsidR="00CC675B" w:rsidRPr="00CC675B" w:rsidRDefault="00CC675B" w:rsidP="00CC675B">
      <w:pPr>
        <w:widowControl/>
        <w:autoSpaceDE/>
        <w:autoSpaceDN/>
        <w:adjustRightInd/>
        <w:ind w:left="2160"/>
        <w:textAlignment w:val="baseline"/>
      </w:pPr>
      <w:r w:rsidRPr="00CC675B">
        <w:rPr>
          <w:shd w:val="clear" w:color="auto" w:fill="FFFFFF"/>
        </w:rPr>
        <w:t>Reimbursement for off-campus meeting expenses is allowable under special circumstances such as those related to hosting guests, donors, or potential donors. Attendees must be listed on the reimbursement form, along with the purpose of the meeting.</w:t>
      </w:r>
      <w:r w:rsidRPr="00CC675B">
        <w:t> </w:t>
      </w:r>
    </w:p>
    <w:p w14:paraId="341563D8" w14:textId="77777777" w:rsidR="00CC675B" w:rsidRPr="00CC675B" w:rsidRDefault="00CC675B" w:rsidP="00CC675B">
      <w:pPr>
        <w:widowControl/>
        <w:autoSpaceDE/>
        <w:autoSpaceDN/>
        <w:adjustRightInd/>
        <w:textAlignment w:val="baseline"/>
        <w:rPr>
          <w:shd w:val="clear" w:color="auto" w:fill="FFFFFF"/>
        </w:rPr>
      </w:pPr>
    </w:p>
    <w:p w14:paraId="33A41AA2" w14:textId="77777777" w:rsidR="00CC675B" w:rsidRPr="00CC675B" w:rsidRDefault="00CC675B" w:rsidP="00CC675B">
      <w:pPr>
        <w:widowControl/>
        <w:autoSpaceDE/>
        <w:autoSpaceDN/>
        <w:adjustRightInd/>
        <w:ind w:left="2160"/>
        <w:textAlignment w:val="baseline"/>
      </w:pPr>
      <w:r w:rsidRPr="00CC675B">
        <w:rPr>
          <w:shd w:val="clear" w:color="auto" w:fill="FFFFFF"/>
        </w:rPr>
        <w:t>Reimbursement for alcohol as a business expense is subject to approval by the President or designee. In addition, all state and federal laws must be followed.</w:t>
      </w:r>
      <w:r w:rsidRPr="00CC675B">
        <w:t> </w:t>
      </w:r>
    </w:p>
    <w:p w14:paraId="399E7612" w14:textId="77777777" w:rsidR="0065413A" w:rsidRPr="00302464" w:rsidRDefault="0065413A">
      <w:pPr>
        <w:pStyle w:val="BodyText"/>
        <w:kinsoku w:val="0"/>
        <w:overflowPunct w:val="0"/>
      </w:pPr>
    </w:p>
    <w:p w14:paraId="0F245361" w14:textId="77777777" w:rsidR="0065413A" w:rsidRDefault="00842C14">
      <w:pPr>
        <w:pStyle w:val="BodyText"/>
        <w:kinsoku w:val="0"/>
        <w:overflowPunct w:val="0"/>
        <w:ind w:left="2280" w:right="276"/>
        <w:sectPr w:rsidR="0065413A">
          <w:pgSz w:w="12240" w:h="15840"/>
          <w:pgMar w:top="980" w:right="1300" w:bottom="280" w:left="1320" w:header="726" w:footer="0" w:gutter="0"/>
          <w:cols w:space="720"/>
          <w:noEndnote/>
        </w:sectPr>
      </w:pPr>
      <w:r>
        <w:tab/>
      </w:r>
    </w:p>
    <w:p w14:paraId="7F9F649C" w14:textId="77777777" w:rsidR="0065413A" w:rsidRDefault="0065413A">
      <w:pPr>
        <w:pStyle w:val="BodyText"/>
        <w:tabs>
          <w:tab w:val="left" w:pos="4899"/>
        </w:tabs>
        <w:kinsoku w:val="0"/>
        <w:overflowPunct w:val="0"/>
        <w:ind w:left="152"/>
        <w:rPr>
          <w:w w:val="130"/>
          <w:sz w:val="10"/>
          <w:szCs w:val="10"/>
        </w:rPr>
        <w:sectPr w:rsidR="0065413A">
          <w:type w:val="continuous"/>
          <w:pgSz w:w="12240" w:h="15840"/>
          <w:pgMar w:top="1440" w:right="460" w:bottom="280" w:left="1320" w:header="720" w:footer="720" w:gutter="0"/>
          <w:cols w:space="720" w:equalWidth="0">
            <w:col w:w="10460"/>
          </w:cols>
          <w:noEndnote/>
        </w:sectPr>
      </w:pPr>
    </w:p>
    <w:p w14:paraId="20E3B39A" w14:textId="77777777" w:rsidR="0065413A" w:rsidRDefault="0065413A">
      <w:pPr>
        <w:pStyle w:val="BodyText"/>
        <w:kinsoku w:val="0"/>
        <w:overflowPunct w:val="0"/>
        <w:rPr>
          <w:sz w:val="20"/>
          <w:szCs w:val="20"/>
        </w:rPr>
      </w:pPr>
    </w:p>
    <w:p w14:paraId="5A6DE965" w14:textId="77777777" w:rsidR="0065413A" w:rsidRDefault="0065413A">
      <w:pPr>
        <w:pStyle w:val="BodyText"/>
        <w:kinsoku w:val="0"/>
        <w:overflowPunct w:val="0"/>
        <w:rPr>
          <w:sz w:val="20"/>
          <w:szCs w:val="20"/>
        </w:rPr>
      </w:pPr>
    </w:p>
    <w:p w14:paraId="459FA859" w14:textId="77777777" w:rsidR="0065413A" w:rsidRDefault="0065413A">
      <w:pPr>
        <w:pStyle w:val="ListParagraph"/>
        <w:numPr>
          <w:ilvl w:val="2"/>
          <w:numId w:val="13"/>
        </w:numPr>
        <w:tabs>
          <w:tab w:val="left" w:pos="2280"/>
        </w:tabs>
        <w:kinsoku w:val="0"/>
        <w:overflowPunct w:val="0"/>
      </w:pPr>
      <w:r>
        <w:t>Audit</w:t>
      </w:r>
    </w:p>
    <w:p w14:paraId="190A4450" w14:textId="77777777" w:rsidR="0065413A" w:rsidRDefault="0065413A">
      <w:pPr>
        <w:pStyle w:val="BodyText"/>
        <w:kinsoku w:val="0"/>
        <w:overflowPunct w:val="0"/>
        <w:spacing w:before="11"/>
        <w:rPr>
          <w:sz w:val="23"/>
          <w:szCs w:val="23"/>
        </w:rPr>
      </w:pPr>
    </w:p>
    <w:p w14:paraId="39EB6CB5" w14:textId="7E378314" w:rsidR="0065413A" w:rsidRDefault="0065413A">
      <w:pPr>
        <w:pStyle w:val="BodyText"/>
        <w:kinsoku w:val="0"/>
        <w:overflowPunct w:val="0"/>
        <w:ind w:left="2280" w:right="148"/>
      </w:pPr>
      <w:r>
        <w:t xml:space="preserve">The Board shall annually engage the services of a public accounting firm to conduct the annual independent external audit of </w:t>
      </w:r>
      <w:proofErr w:type="gramStart"/>
      <w:r>
        <w:t>College</w:t>
      </w:r>
      <w:proofErr w:type="gramEnd"/>
      <w:r>
        <w:t xml:space="preserve"> financial activities and to prepare the audit report required by </w:t>
      </w:r>
      <w:r w:rsidR="00B4462B">
        <w:t>s</w:t>
      </w:r>
      <w:r>
        <w:t xml:space="preserve">tate </w:t>
      </w:r>
      <w:r w:rsidR="00B4462B">
        <w:t>l</w:t>
      </w:r>
      <w:r>
        <w:t xml:space="preserve">aw to be submitted to the Board and to be filed with the ICCB by </w:t>
      </w:r>
      <w:r w:rsidR="00E918E8">
        <w:t>December 31</w:t>
      </w:r>
      <w:r>
        <w:t xml:space="preserve"> following the end of the College’s fiscal year.</w:t>
      </w:r>
    </w:p>
    <w:p w14:paraId="17B625B6" w14:textId="77777777" w:rsidR="001A6F9B" w:rsidRDefault="001A6F9B">
      <w:pPr>
        <w:pStyle w:val="BodyText"/>
        <w:kinsoku w:val="0"/>
        <w:overflowPunct w:val="0"/>
        <w:ind w:left="2280" w:right="148"/>
      </w:pPr>
    </w:p>
    <w:p w14:paraId="41D1754F" w14:textId="77777777" w:rsidR="001A6F9B" w:rsidRDefault="001A6F9B">
      <w:pPr>
        <w:pStyle w:val="BodyText"/>
        <w:kinsoku w:val="0"/>
        <w:overflowPunct w:val="0"/>
        <w:ind w:left="2280" w:right="148"/>
      </w:pPr>
      <w:r>
        <w:t>The audit shall conform to the requirements of the ICCB Fiscal Management Manual and the following practices:</w:t>
      </w:r>
    </w:p>
    <w:p w14:paraId="1B8E2866" w14:textId="77777777" w:rsidR="0065413A" w:rsidRDefault="0065413A">
      <w:pPr>
        <w:pStyle w:val="BodyText"/>
        <w:kinsoku w:val="0"/>
        <w:overflowPunct w:val="0"/>
        <w:spacing w:before="11"/>
        <w:rPr>
          <w:sz w:val="23"/>
          <w:szCs w:val="23"/>
        </w:rPr>
      </w:pPr>
    </w:p>
    <w:p w14:paraId="37B09C95" w14:textId="77777777" w:rsidR="0065413A" w:rsidRDefault="0065413A">
      <w:pPr>
        <w:pStyle w:val="BodyText"/>
        <w:kinsoku w:val="0"/>
        <w:overflowPunct w:val="0"/>
        <w:ind w:left="2280" w:right="443"/>
      </w:pPr>
      <w:r>
        <w:t>Section 201* - The President may not contract with the College’s audit firm for non-audit services without the prior approval of the Board.</w:t>
      </w:r>
    </w:p>
    <w:p w14:paraId="0D73DD91" w14:textId="77777777" w:rsidR="0065413A" w:rsidRDefault="0065413A">
      <w:pPr>
        <w:pStyle w:val="BodyText"/>
        <w:kinsoku w:val="0"/>
        <w:overflowPunct w:val="0"/>
        <w:spacing w:before="11"/>
        <w:rPr>
          <w:sz w:val="23"/>
          <w:szCs w:val="23"/>
        </w:rPr>
      </w:pPr>
    </w:p>
    <w:p w14:paraId="3107CA8F" w14:textId="77777777" w:rsidR="0065413A" w:rsidRDefault="0065413A">
      <w:pPr>
        <w:pStyle w:val="BodyText"/>
        <w:kinsoku w:val="0"/>
        <w:overflowPunct w:val="0"/>
        <w:ind w:left="2280" w:right="215"/>
      </w:pPr>
      <w:r>
        <w:t>Section 203* - The College should rotate the lead/coordinating and reviewing audit firm partners no less frequently than every seven years.</w:t>
      </w:r>
    </w:p>
    <w:p w14:paraId="12F2A359" w14:textId="77777777" w:rsidR="0065413A" w:rsidRDefault="0065413A">
      <w:pPr>
        <w:pStyle w:val="BodyText"/>
        <w:kinsoku w:val="0"/>
        <w:overflowPunct w:val="0"/>
        <w:spacing w:before="11"/>
        <w:rPr>
          <w:sz w:val="23"/>
          <w:szCs w:val="23"/>
        </w:rPr>
      </w:pPr>
    </w:p>
    <w:p w14:paraId="0171472E" w14:textId="77777777" w:rsidR="0065413A" w:rsidRDefault="0065413A">
      <w:pPr>
        <w:pStyle w:val="BodyText"/>
        <w:kinsoku w:val="0"/>
        <w:overflowPunct w:val="0"/>
        <w:ind w:left="2280" w:right="243"/>
      </w:pPr>
      <w:r>
        <w:t>Section 204* - The management letter, if any, will be submitted to the administration for review and response. The audit firm will then incorporate the administration’s responses into the management letter. The President and Executive Vice President of Finance and Administrative Services shall provide the management letter, with auditor’s findings and administrative responses, to the Board of Trustees.</w:t>
      </w:r>
    </w:p>
    <w:p w14:paraId="71C46BE0" w14:textId="77777777" w:rsidR="0065413A" w:rsidRDefault="0065413A">
      <w:pPr>
        <w:pStyle w:val="BodyText"/>
        <w:kinsoku w:val="0"/>
        <w:overflowPunct w:val="0"/>
        <w:spacing w:before="11"/>
        <w:rPr>
          <w:sz w:val="23"/>
          <w:szCs w:val="23"/>
        </w:rPr>
      </w:pPr>
    </w:p>
    <w:p w14:paraId="176B6B1D" w14:textId="77777777" w:rsidR="0065413A" w:rsidRDefault="0065413A">
      <w:pPr>
        <w:pStyle w:val="BodyText"/>
        <w:kinsoku w:val="0"/>
        <w:overflowPunct w:val="0"/>
        <w:ind w:left="2280" w:right="456"/>
      </w:pPr>
      <w:r>
        <w:t>The Audit Committee or other appropriate Finance Committee of the Board of Trustees should meet annually with the audit firm outside the presence of management.</w:t>
      </w:r>
    </w:p>
    <w:p w14:paraId="0EF8E46C" w14:textId="77777777" w:rsidR="0065413A" w:rsidRDefault="0065413A">
      <w:pPr>
        <w:pStyle w:val="BodyText"/>
        <w:kinsoku w:val="0"/>
        <w:overflowPunct w:val="0"/>
        <w:spacing w:before="11"/>
        <w:rPr>
          <w:sz w:val="23"/>
          <w:szCs w:val="23"/>
        </w:rPr>
      </w:pPr>
    </w:p>
    <w:p w14:paraId="7D5FAF24" w14:textId="77777777" w:rsidR="0065413A" w:rsidRDefault="0065413A">
      <w:pPr>
        <w:pStyle w:val="BodyText"/>
        <w:kinsoku w:val="0"/>
        <w:overflowPunct w:val="0"/>
        <w:ind w:left="2280" w:right="309"/>
      </w:pPr>
      <w:r>
        <w:t>Section 206* - An individual employed by an external auditing firm who has worked on the College’s audit may not be hired for the position of President, Executive Vice President of Finance and Administrative Services or Controller for a minimum period of one year from the date of completion of such audit, absent exigent circumstances.</w:t>
      </w:r>
    </w:p>
    <w:p w14:paraId="5ACEE2DA" w14:textId="77777777" w:rsidR="0065413A" w:rsidRDefault="0065413A">
      <w:pPr>
        <w:pStyle w:val="BodyText"/>
        <w:kinsoku w:val="0"/>
        <w:overflowPunct w:val="0"/>
        <w:spacing w:before="11"/>
        <w:rPr>
          <w:sz w:val="23"/>
          <w:szCs w:val="23"/>
        </w:rPr>
      </w:pPr>
    </w:p>
    <w:p w14:paraId="4DE198E4" w14:textId="77777777" w:rsidR="0065413A" w:rsidRDefault="0065413A">
      <w:pPr>
        <w:pStyle w:val="BodyText"/>
        <w:kinsoku w:val="0"/>
        <w:overflowPunct w:val="0"/>
        <w:ind w:left="2280" w:right="336"/>
      </w:pPr>
      <w:r>
        <w:t>Section 301* - The Audit Committee shall be composed of members of the Board, appointed by the Board Chair, and shall meet at least semi-annually to recommend audit policies and procedures to the Board for its review and consideration including the following:</w:t>
      </w:r>
    </w:p>
    <w:p w14:paraId="62B3388B" w14:textId="77777777" w:rsidR="0065413A" w:rsidRDefault="0065413A">
      <w:pPr>
        <w:pStyle w:val="BodyText"/>
        <w:kinsoku w:val="0"/>
        <w:overflowPunct w:val="0"/>
        <w:spacing w:before="11"/>
        <w:rPr>
          <w:sz w:val="23"/>
          <w:szCs w:val="23"/>
        </w:rPr>
      </w:pPr>
    </w:p>
    <w:p w14:paraId="108D24E9" w14:textId="77777777" w:rsidR="0065413A" w:rsidRDefault="0065413A">
      <w:pPr>
        <w:pStyle w:val="ListParagraph"/>
        <w:numPr>
          <w:ilvl w:val="3"/>
          <w:numId w:val="4"/>
        </w:numPr>
        <w:tabs>
          <w:tab w:val="left" w:pos="2640"/>
        </w:tabs>
        <w:kinsoku w:val="0"/>
        <w:overflowPunct w:val="0"/>
        <w:ind w:right="271"/>
      </w:pPr>
      <w:r>
        <w:t>The appointment, compensation and oversight of the work of any registered public accounting firm employed by the College. The Audit Committee should meet annually with the</w:t>
      </w:r>
      <w:r>
        <w:rPr>
          <w:spacing w:val="-29"/>
        </w:rPr>
        <w:t xml:space="preserve"> </w:t>
      </w:r>
      <w:r>
        <w:t>College’s</w:t>
      </w:r>
    </w:p>
    <w:p w14:paraId="11CDAE27" w14:textId="77777777" w:rsidR="0065413A" w:rsidRDefault="0065413A">
      <w:pPr>
        <w:pStyle w:val="ListParagraph"/>
        <w:numPr>
          <w:ilvl w:val="3"/>
          <w:numId w:val="4"/>
        </w:numPr>
        <w:tabs>
          <w:tab w:val="left" w:pos="2640"/>
        </w:tabs>
        <w:kinsoku w:val="0"/>
        <w:overflowPunct w:val="0"/>
        <w:ind w:right="271"/>
        <w:sectPr w:rsidR="0065413A">
          <w:pgSz w:w="12240" w:h="15840"/>
          <w:pgMar w:top="980" w:right="1320" w:bottom="280" w:left="1320" w:header="726" w:footer="0" w:gutter="0"/>
          <w:cols w:space="720" w:equalWidth="0">
            <w:col w:w="9600"/>
          </w:cols>
          <w:noEndnote/>
        </w:sectPr>
      </w:pPr>
    </w:p>
    <w:p w14:paraId="1A9EC7CA" w14:textId="77777777" w:rsidR="0065413A" w:rsidRDefault="0065413A">
      <w:pPr>
        <w:pStyle w:val="BodyText"/>
        <w:kinsoku w:val="0"/>
        <w:overflowPunct w:val="0"/>
        <w:rPr>
          <w:sz w:val="20"/>
          <w:szCs w:val="20"/>
        </w:rPr>
      </w:pPr>
    </w:p>
    <w:p w14:paraId="58635E02" w14:textId="77777777" w:rsidR="0065413A" w:rsidRDefault="0065413A">
      <w:pPr>
        <w:pStyle w:val="BodyText"/>
        <w:kinsoku w:val="0"/>
        <w:overflowPunct w:val="0"/>
        <w:spacing w:before="214"/>
        <w:ind w:left="2640" w:right="163"/>
      </w:pPr>
      <w:r>
        <w:t>audit firm to review and discuss the financial reports and related audit activities.</w:t>
      </w:r>
    </w:p>
    <w:p w14:paraId="771A5375" w14:textId="77777777" w:rsidR="0065413A" w:rsidRDefault="0065413A">
      <w:pPr>
        <w:pStyle w:val="BodyText"/>
        <w:kinsoku w:val="0"/>
        <w:overflowPunct w:val="0"/>
      </w:pPr>
    </w:p>
    <w:p w14:paraId="48009C73" w14:textId="77777777" w:rsidR="0065413A" w:rsidRDefault="0065413A">
      <w:pPr>
        <w:pStyle w:val="ListParagraph"/>
        <w:numPr>
          <w:ilvl w:val="3"/>
          <w:numId w:val="4"/>
        </w:numPr>
        <w:tabs>
          <w:tab w:val="left" w:pos="2640"/>
        </w:tabs>
        <w:kinsoku w:val="0"/>
        <w:overflowPunct w:val="0"/>
      </w:pPr>
      <w:r>
        <w:t>Establishment of procedures</w:t>
      </w:r>
      <w:r>
        <w:rPr>
          <w:spacing w:val="-16"/>
        </w:rPr>
        <w:t xml:space="preserve"> </w:t>
      </w:r>
      <w:r>
        <w:t>for:</w:t>
      </w:r>
    </w:p>
    <w:p w14:paraId="5A7EC5D0" w14:textId="77777777" w:rsidR="0065413A" w:rsidRDefault="0065413A">
      <w:pPr>
        <w:pStyle w:val="BodyText"/>
        <w:kinsoku w:val="0"/>
        <w:overflowPunct w:val="0"/>
      </w:pPr>
    </w:p>
    <w:p w14:paraId="4C7794D4" w14:textId="77777777" w:rsidR="0065413A" w:rsidRDefault="0065413A">
      <w:pPr>
        <w:pStyle w:val="ListParagraph"/>
        <w:numPr>
          <w:ilvl w:val="4"/>
          <w:numId w:val="4"/>
        </w:numPr>
        <w:tabs>
          <w:tab w:val="left" w:pos="3000"/>
        </w:tabs>
        <w:kinsoku w:val="0"/>
        <w:overflowPunct w:val="0"/>
        <w:ind w:right="180"/>
      </w:pPr>
      <w:r>
        <w:t>The receipt, retention and processing of complaints received by the College regarding accounting, internal controls and auditing</w:t>
      </w:r>
      <w:r>
        <w:rPr>
          <w:spacing w:val="-9"/>
        </w:rPr>
        <w:t xml:space="preserve"> </w:t>
      </w:r>
      <w:r>
        <w:t>matters.</w:t>
      </w:r>
    </w:p>
    <w:p w14:paraId="229561CF" w14:textId="77777777" w:rsidR="0065413A" w:rsidRDefault="0065413A">
      <w:pPr>
        <w:pStyle w:val="BodyText"/>
        <w:kinsoku w:val="0"/>
        <w:overflowPunct w:val="0"/>
      </w:pPr>
    </w:p>
    <w:p w14:paraId="57D5FF0A" w14:textId="77777777" w:rsidR="0065413A" w:rsidRDefault="0065413A">
      <w:pPr>
        <w:pStyle w:val="ListParagraph"/>
        <w:numPr>
          <w:ilvl w:val="4"/>
          <w:numId w:val="4"/>
        </w:numPr>
        <w:tabs>
          <w:tab w:val="left" w:pos="3000"/>
        </w:tabs>
        <w:kinsoku w:val="0"/>
        <w:overflowPunct w:val="0"/>
        <w:ind w:right="271"/>
      </w:pPr>
      <w:r>
        <w:t>The confidential, anonymous submission by employees regarding financial improprieties. All provisions of the Confidential Reporting policy found in 02.07.00 apply to this section.</w:t>
      </w:r>
    </w:p>
    <w:p w14:paraId="47A60F5B" w14:textId="77777777" w:rsidR="0065413A" w:rsidRDefault="0065413A">
      <w:pPr>
        <w:pStyle w:val="BodyText"/>
        <w:kinsoku w:val="0"/>
        <w:overflowPunct w:val="0"/>
      </w:pPr>
    </w:p>
    <w:p w14:paraId="48A7DF0A" w14:textId="77777777" w:rsidR="0065413A" w:rsidRDefault="0065413A">
      <w:pPr>
        <w:pStyle w:val="BodyText"/>
        <w:kinsoku w:val="0"/>
        <w:overflowPunct w:val="0"/>
        <w:ind w:left="2280" w:right="536"/>
      </w:pPr>
      <w:r>
        <w:t>Section 302* – Certification – The President and Executive Vice President of Finance and Administrative Services shall provide written representations to the auditor that:</w:t>
      </w:r>
    </w:p>
    <w:p w14:paraId="6B245953" w14:textId="77777777" w:rsidR="0065413A" w:rsidRDefault="0065413A">
      <w:pPr>
        <w:pStyle w:val="BodyText"/>
        <w:kinsoku w:val="0"/>
        <w:overflowPunct w:val="0"/>
      </w:pPr>
    </w:p>
    <w:p w14:paraId="6C83A50F" w14:textId="77777777" w:rsidR="0065413A" w:rsidRDefault="0065413A">
      <w:pPr>
        <w:pStyle w:val="ListParagraph"/>
        <w:numPr>
          <w:ilvl w:val="0"/>
          <w:numId w:val="3"/>
        </w:numPr>
        <w:tabs>
          <w:tab w:val="left" w:pos="2640"/>
        </w:tabs>
        <w:kinsoku w:val="0"/>
        <w:overflowPunct w:val="0"/>
      </w:pPr>
      <w:r>
        <w:t>They have reviewed the</w:t>
      </w:r>
      <w:r>
        <w:rPr>
          <w:spacing w:val="-14"/>
        </w:rPr>
        <w:t xml:space="preserve"> </w:t>
      </w:r>
      <w:proofErr w:type="gramStart"/>
      <w:r>
        <w:t>report;</w:t>
      </w:r>
      <w:proofErr w:type="gramEnd"/>
    </w:p>
    <w:p w14:paraId="11601D79" w14:textId="77777777" w:rsidR="0065413A" w:rsidRDefault="0065413A">
      <w:pPr>
        <w:pStyle w:val="BodyText"/>
        <w:kinsoku w:val="0"/>
        <w:overflowPunct w:val="0"/>
      </w:pPr>
    </w:p>
    <w:p w14:paraId="2F576986" w14:textId="77777777" w:rsidR="0065413A" w:rsidRDefault="0065413A">
      <w:pPr>
        <w:pStyle w:val="ListParagraph"/>
        <w:numPr>
          <w:ilvl w:val="0"/>
          <w:numId w:val="3"/>
        </w:numPr>
        <w:tabs>
          <w:tab w:val="left" w:pos="2640"/>
        </w:tabs>
        <w:kinsoku w:val="0"/>
        <w:overflowPunct w:val="0"/>
        <w:ind w:right="178"/>
      </w:pPr>
      <w:r>
        <w:t>Based on their knowledge, the report does not contain any untrue statement of a material fact or omission of a material fact that makes the statements misleading;</w:t>
      </w:r>
      <w:r>
        <w:rPr>
          <w:spacing w:val="-20"/>
        </w:rPr>
        <w:t xml:space="preserve"> </w:t>
      </w:r>
      <w:r>
        <w:t>and,</w:t>
      </w:r>
    </w:p>
    <w:p w14:paraId="477806DB" w14:textId="77777777" w:rsidR="0065413A" w:rsidRDefault="0065413A">
      <w:pPr>
        <w:pStyle w:val="BodyText"/>
        <w:kinsoku w:val="0"/>
        <w:overflowPunct w:val="0"/>
      </w:pPr>
    </w:p>
    <w:p w14:paraId="62ABDCD8" w14:textId="77777777" w:rsidR="0065413A" w:rsidRDefault="0065413A">
      <w:pPr>
        <w:pStyle w:val="ListParagraph"/>
        <w:numPr>
          <w:ilvl w:val="0"/>
          <w:numId w:val="3"/>
        </w:numPr>
        <w:tabs>
          <w:tab w:val="left" w:pos="2640"/>
        </w:tabs>
        <w:kinsoku w:val="0"/>
        <w:overflowPunct w:val="0"/>
        <w:ind w:right="418"/>
      </w:pPr>
      <w:r>
        <w:t>Based on their knowledge, the financial statements present in all material respects the financial condition and results of operations.</w:t>
      </w:r>
    </w:p>
    <w:p w14:paraId="764429C6" w14:textId="77777777" w:rsidR="0065413A" w:rsidRDefault="0065413A">
      <w:pPr>
        <w:pStyle w:val="BodyText"/>
        <w:kinsoku w:val="0"/>
        <w:overflowPunct w:val="0"/>
      </w:pPr>
    </w:p>
    <w:p w14:paraId="300392EE" w14:textId="77777777" w:rsidR="0065413A" w:rsidRDefault="0065413A">
      <w:pPr>
        <w:pStyle w:val="BodyText"/>
        <w:kinsoku w:val="0"/>
        <w:overflowPunct w:val="0"/>
        <w:ind w:left="2280" w:right="722"/>
      </w:pPr>
      <w:r>
        <w:t>Section 402* - The Board may not allow for the creation or appearance of conflicts of interest by providing loans to senior management.</w:t>
      </w:r>
    </w:p>
    <w:p w14:paraId="142893FF" w14:textId="77777777" w:rsidR="0065413A" w:rsidRDefault="0065413A">
      <w:pPr>
        <w:pStyle w:val="BodyText"/>
        <w:kinsoku w:val="0"/>
        <w:overflowPunct w:val="0"/>
      </w:pPr>
    </w:p>
    <w:p w14:paraId="73C267D0" w14:textId="77777777" w:rsidR="0065413A" w:rsidRDefault="0065413A">
      <w:pPr>
        <w:pStyle w:val="BodyText"/>
        <w:kinsoku w:val="0"/>
        <w:overflowPunct w:val="0"/>
        <w:ind w:left="2280" w:right="295"/>
      </w:pPr>
      <w:r>
        <w:t>Section 404* - The President and Executive Vice President of Finance and Administrative Services shall establish and maintain an adequate internal control structure and procedures for financial reporting. Each shall disclose to the auditors and the Board any known significant deficiencies in the design and operations of internal controls or procedures for financial reporting.</w:t>
      </w:r>
    </w:p>
    <w:p w14:paraId="04159006" w14:textId="77777777" w:rsidR="0065413A" w:rsidRDefault="0065413A">
      <w:pPr>
        <w:pStyle w:val="BodyText"/>
        <w:kinsoku w:val="0"/>
        <w:overflowPunct w:val="0"/>
      </w:pPr>
    </w:p>
    <w:p w14:paraId="4A42FA97" w14:textId="77777777" w:rsidR="0065413A" w:rsidRDefault="0065413A">
      <w:pPr>
        <w:pStyle w:val="BodyText"/>
        <w:kinsoku w:val="0"/>
        <w:overflowPunct w:val="0"/>
        <w:ind w:left="2280" w:right="816"/>
      </w:pPr>
      <w:r>
        <w:t xml:space="preserve">* Section numbers refer to, and provisions following them are patterned on, </w:t>
      </w:r>
      <w:r w:rsidR="00AD18DF">
        <w:t>s</w:t>
      </w:r>
      <w:r>
        <w:t>ections of the federal Sarbanes-Oxley Law, legislation which</w:t>
      </w:r>
      <w:r w:rsidR="00AD18DF">
        <w:t>,</w:t>
      </w:r>
      <w:r>
        <w:t xml:space="preserve"> although not directly applicable to non-profit entities and units of local government, has informed their consideration of “best practices” in this area.</w:t>
      </w:r>
    </w:p>
    <w:p w14:paraId="0694467B" w14:textId="77777777" w:rsidR="0065413A" w:rsidRDefault="0065413A">
      <w:pPr>
        <w:pStyle w:val="BodyText"/>
        <w:kinsoku w:val="0"/>
        <w:overflowPunct w:val="0"/>
        <w:ind w:left="2280" w:right="816"/>
        <w:sectPr w:rsidR="0065413A">
          <w:pgSz w:w="12240" w:h="15840"/>
          <w:pgMar w:top="980" w:right="1320" w:bottom="280" w:left="1320" w:header="726" w:footer="0" w:gutter="0"/>
          <w:cols w:space="720"/>
          <w:noEndnote/>
        </w:sectPr>
      </w:pPr>
    </w:p>
    <w:p w14:paraId="01608513" w14:textId="77777777" w:rsidR="0065413A" w:rsidRDefault="0065413A">
      <w:pPr>
        <w:pStyle w:val="BodyText"/>
        <w:kinsoku w:val="0"/>
        <w:overflowPunct w:val="0"/>
        <w:rPr>
          <w:sz w:val="20"/>
          <w:szCs w:val="20"/>
        </w:rPr>
      </w:pPr>
    </w:p>
    <w:p w14:paraId="6EDDD9B4" w14:textId="11F68209" w:rsidR="0065413A" w:rsidRDefault="0065413A">
      <w:pPr>
        <w:pStyle w:val="ListParagraph"/>
        <w:numPr>
          <w:ilvl w:val="2"/>
          <w:numId w:val="15"/>
        </w:numPr>
        <w:tabs>
          <w:tab w:val="left" w:pos="1560"/>
        </w:tabs>
        <w:kinsoku w:val="0"/>
        <w:overflowPunct w:val="0"/>
        <w:spacing w:before="214"/>
      </w:pPr>
      <w:hyperlink r:id="rId14" w:history="1">
        <w:r w:rsidRPr="00E032BB">
          <w:rPr>
            <w:rStyle w:val="Hyperlink"/>
          </w:rPr>
          <w:t>PURCHASING</w:t>
        </w:r>
      </w:hyperlink>
    </w:p>
    <w:p w14:paraId="4FF5CA3F" w14:textId="77777777" w:rsidR="0065413A" w:rsidRDefault="0065413A">
      <w:pPr>
        <w:pStyle w:val="BodyText"/>
        <w:kinsoku w:val="0"/>
        <w:overflowPunct w:val="0"/>
      </w:pPr>
    </w:p>
    <w:p w14:paraId="235CC202" w14:textId="77777777" w:rsidR="0065413A" w:rsidRDefault="0065413A">
      <w:pPr>
        <w:pStyle w:val="ListParagraph"/>
        <w:numPr>
          <w:ilvl w:val="2"/>
          <w:numId w:val="15"/>
        </w:numPr>
        <w:tabs>
          <w:tab w:val="left" w:pos="2280"/>
        </w:tabs>
        <w:kinsoku w:val="0"/>
        <w:overflowPunct w:val="0"/>
        <w:ind w:hanging="360"/>
      </w:pPr>
      <w:r>
        <w:t>Purchasing</w:t>
      </w:r>
      <w:r>
        <w:rPr>
          <w:spacing w:val="-8"/>
        </w:rPr>
        <w:t xml:space="preserve"> </w:t>
      </w:r>
      <w:r>
        <w:t>Policy</w:t>
      </w:r>
    </w:p>
    <w:p w14:paraId="388B8884" w14:textId="77777777" w:rsidR="0065413A" w:rsidRDefault="0065413A">
      <w:pPr>
        <w:pStyle w:val="BodyText"/>
        <w:kinsoku w:val="0"/>
        <w:overflowPunct w:val="0"/>
      </w:pPr>
    </w:p>
    <w:p w14:paraId="5C00F5DC" w14:textId="77777777" w:rsidR="0065413A" w:rsidRDefault="0065413A">
      <w:pPr>
        <w:pStyle w:val="BodyText"/>
        <w:kinsoku w:val="0"/>
        <w:overflowPunct w:val="0"/>
        <w:ind w:left="2279" w:right="884"/>
      </w:pPr>
      <w:r>
        <w:t xml:space="preserve">All contracts will be </w:t>
      </w:r>
      <w:proofErr w:type="gramStart"/>
      <w:r>
        <w:t>let</w:t>
      </w:r>
      <w:proofErr w:type="gramEnd"/>
      <w:r>
        <w:t xml:space="preserve"> in accordance with Illinois law and regulations, and with administrative procedures promulgated pursuant to this policy.</w:t>
      </w:r>
    </w:p>
    <w:p w14:paraId="2BE4E4D2" w14:textId="77777777" w:rsidR="0065413A" w:rsidRDefault="0065413A">
      <w:pPr>
        <w:pStyle w:val="BodyText"/>
        <w:kinsoku w:val="0"/>
        <w:overflowPunct w:val="0"/>
      </w:pPr>
    </w:p>
    <w:p w14:paraId="072B1559" w14:textId="77777777" w:rsidR="0065413A" w:rsidRDefault="0065413A">
      <w:pPr>
        <w:pStyle w:val="BodyText"/>
        <w:kinsoku w:val="0"/>
        <w:overflowPunct w:val="0"/>
        <w:ind w:left="2280" w:right="376"/>
      </w:pPr>
      <w:r>
        <w:t>Subject to Board of Trustees approval when required under this policy, the College President is authorized to sign all contracts on behalf of the Board.</w:t>
      </w:r>
    </w:p>
    <w:p w14:paraId="1ADEAEA2" w14:textId="77777777" w:rsidR="004608AE" w:rsidRDefault="004608AE">
      <w:pPr>
        <w:pStyle w:val="BodyText"/>
        <w:kinsoku w:val="0"/>
        <w:overflowPunct w:val="0"/>
      </w:pPr>
    </w:p>
    <w:p w14:paraId="6BDE3246" w14:textId="77777777" w:rsidR="0065413A" w:rsidRPr="004608AE" w:rsidRDefault="0065413A">
      <w:pPr>
        <w:pStyle w:val="BodyText"/>
        <w:numPr>
          <w:ilvl w:val="0"/>
          <w:numId w:val="20"/>
        </w:numPr>
        <w:kinsoku w:val="0"/>
        <w:overflowPunct w:val="0"/>
      </w:pPr>
      <w:r w:rsidRPr="004608AE">
        <w:t>Contracts over $25,000 for which bidding is not required</w:t>
      </w:r>
    </w:p>
    <w:p w14:paraId="463B94D3" w14:textId="77777777" w:rsidR="0065413A" w:rsidRDefault="0065413A">
      <w:pPr>
        <w:pStyle w:val="BodyText"/>
        <w:kinsoku w:val="0"/>
        <w:overflowPunct w:val="0"/>
      </w:pPr>
    </w:p>
    <w:p w14:paraId="76C943FB" w14:textId="77777777" w:rsidR="0065413A" w:rsidRDefault="0065413A" w:rsidP="004608AE">
      <w:pPr>
        <w:pStyle w:val="BodyText"/>
        <w:kinsoku w:val="0"/>
        <w:overflowPunct w:val="0"/>
        <w:ind w:left="2640" w:right="470"/>
        <w:jc w:val="both"/>
      </w:pPr>
      <w:r>
        <w:t xml:space="preserve">Items exempted by state statute from competitive sealed bidding may be procured by competitive sealed proposals in accordance with </w:t>
      </w:r>
      <w:r w:rsidR="00AD18DF">
        <w:t>administrative procedures</w:t>
      </w:r>
      <w:r>
        <w:t>.</w:t>
      </w:r>
    </w:p>
    <w:p w14:paraId="2241F284" w14:textId="77777777" w:rsidR="0065413A" w:rsidRDefault="0065413A" w:rsidP="004608AE">
      <w:pPr>
        <w:pStyle w:val="BodyText"/>
        <w:kinsoku w:val="0"/>
        <w:overflowPunct w:val="0"/>
        <w:ind w:left="360"/>
      </w:pPr>
    </w:p>
    <w:p w14:paraId="57016F05" w14:textId="77777777" w:rsidR="0065413A" w:rsidRDefault="0065413A" w:rsidP="004608AE">
      <w:pPr>
        <w:pStyle w:val="BodyText"/>
        <w:kinsoku w:val="0"/>
        <w:overflowPunct w:val="0"/>
        <w:ind w:left="2640" w:right="189"/>
      </w:pPr>
      <w:r>
        <w:t>The Board delegates to the President, or President’s designee, authorization to purchase from the state/governmental contracts or cooperatives/consortia that meet the requirements of Illinois state law. The President shall inform the Board of purchases made through the state/governmental contracts or cooperatives/consortia through monthly reporting.</w:t>
      </w:r>
    </w:p>
    <w:p w14:paraId="6D0CEE14" w14:textId="77777777" w:rsidR="0065413A" w:rsidRDefault="0065413A">
      <w:pPr>
        <w:pStyle w:val="BodyText"/>
        <w:kinsoku w:val="0"/>
        <w:overflowPunct w:val="0"/>
      </w:pPr>
    </w:p>
    <w:p w14:paraId="2416583F" w14:textId="77777777" w:rsidR="0065413A" w:rsidRDefault="0065413A">
      <w:pPr>
        <w:pStyle w:val="BodyText"/>
        <w:numPr>
          <w:ilvl w:val="0"/>
          <w:numId w:val="20"/>
        </w:numPr>
        <w:kinsoku w:val="0"/>
        <w:overflowPunct w:val="0"/>
      </w:pPr>
      <w:r>
        <w:t>Competitive bidding of contracts for expenditures exceeding</w:t>
      </w:r>
      <w:r w:rsidR="004608AE">
        <w:t xml:space="preserve"> </w:t>
      </w:r>
      <w:r>
        <w:t>$25,000</w:t>
      </w:r>
    </w:p>
    <w:p w14:paraId="084440C8" w14:textId="77777777" w:rsidR="0065413A" w:rsidRDefault="0065413A">
      <w:pPr>
        <w:pStyle w:val="BodyText"/>
        <w:kinsoku w:val="0"/>
        <w:overflowPunct w:val="0"/>
      </w:pPr>
    </w:p>
    <w:p w14:paraId="3D75EE9B" w14:textId="77777777" w:rsidR="0065413A" w:rsidRDefault="0065413A" w:rsidP="004608AE">
      <w:pPr>
        <w:pStyle w:val="BodyText"/>
        <w:kinsoku w:val="0"/>
        <w:overflowPunct w:val="0"/>
        <w:ind w:left="2640" w:right="161"/>
      </w:pPr>
      <w:r>
        <w:t>Contracts for the purchase of supplies, materials or work involving an expenditure of more than $25,000 shall be awarded to the lowest responsive and responsible bidder after public advertisement, in accordance with procedures specified in</w:t>
      </w:r>
      <w:r w:rsidR="001B716F">
        <w:t>,</w:t>
      </w:r>
      <w:r>
        <w:t xml:space="preserve"> and except as otherwise provided by</w:t>
      </w:r>
      <w:r w:rsidR="001B716F">
        <w:t>,</w:t>
      </w:r>
      <w:r>
        <w:t xml:space="preserve"> Section 3-27.1 of the Public Community College Act, 110 ILCS 805/3-27.1. Whenever possible, award of competitively bid contracts involving expenditures exceeding $25,000 shall be made only after receipt and evaluation of a minimum of three</w:t>
      </w:r>
      <w:r>
        <w:rPr>
          <w:spacing w:val="-10"/>
        </w:rPr>
        <w:t xml:space="preserve"> </w:t>
      </w:r>
      <w:r>
        <w:t>bids.</w:t>
      </w:r>
    </w:p>
    <w:p w14:paraId="704F81C1" w14:textId="77777777" w:rsidR="0065413A" w:rsidRDefault="0065413A">
      <w:pPr>
        <w:pStyle w:val="BodyText"/>
        <w:kinsoku w:val="0"/>
        <w:overflowPunct w:val="0"/>
      </w:pPr>
    </w:p>
    <w:p w14:paraId="3531B3F6" w14:textId="77777777" w:rsidR="0065413A" w:rsidRDefault="0065413A">
      <w:pPr>
        <w:pStyle w:val="BodyText"/>
        <w:numPr>
          <w:ilvl w:val="0"/>
          <w:numId w:val="20"/>
        </w:numPr>
        <w:kinsoku w:val="0"/>
        <w:overflowPunct w:val="0"/>
      </w:pPr>
      <w:r>
        <w:t>President’s authority to approve change orders</w:t>
      </w:r>
    </w:p>
    <w:p w14:paraId="4ED1BF1B" w14:textId="77777777" w:rsidR="0065413A" w:rsidRDefault="0065413A">
      <w:pPr>
        <w:pStyle w:val="BodyText"/>
        <w:kinsoku w:val="0"/>
        <w:overflowPunct w:val="0"/>
      </w:pPr>
    </w:p>
    <w:p w14:paraId="5F9D475F" w14:textId="77777777" w:rsidR="0065413A" w:rsidRDefault="0065413A" w:rsidP="004608AE">
      <w:pPr>
        <w:pStyle w:val="BodyText"/>
        <w:kinsoku w:val="0"/>
        <w:overflowPunct w:val="0"/>
        <w:ind w:left="2640" w:right="710"/>
      </w:pPr>
      <w:r>
        <w:t>The scope of the President’s authority to approve construction contract change orders shall be as set out in Policy 07.05.09, Facility Planning.</w:t>
      </w:r>
    </w:p>
    <w:p w14:paraId="2FC7FC2D" w14:textId="77777777" w:rsidR="0065413A" w:rsidRDefault="0065413A">
      <w:pPr>
        <w:pStyle w:val="BodyText"/>
        <w:kinsoku w:val="0"/>
        <w:overflowPunct w:val="0"/>
      </w:pPr>
    </w:p>
    <w:p w14:paraId="26221D12" w14:textId="77777777" w:rsidR="0065413A" w:rsidRDefault="0065413A">
      <w:pPr>
        <w:pStyle w:val="BodyText"/>
        <w:numPr>
          <w:ilvl w:val="0"/>
          <w:numId w:val="20"/>
        </w:numPr>
        <w:kinsoku w:val="0"/>
        <w:overflowPunct w:val="0"/>
      </w:pPr>
      <w:r>
        <w:t xml:space="preserve">Administrative authority to </w:t>
      </w:r>
      <w:proofErr w:type="gramStart"/>
      <w:r>
        <w:t>enter into</w:t>
      </w:r>
      <w:proofErr w:type="gramEnd"/>
      <w:r>
        <w:t xml:space="preserve"> contracts under $25,000</w:t>
      </w:r>
    </w:p>
    <w:p w14:paraId="05C20366" w14:textId="77777777" w:rsidR="0065413A" w:rsidRDefault="0065413A" w:rsidP="004608AE">
      <w:pPr>
        <w:pStyle w:val="BodyText"/>
        <w:kinsoku w:val="0"/>
        <w:overflowPunct w:val="0"/>
        <w:rPr>
          <w:sz w:val="20"/>
          <w:szCs w:val="20"/>
        </w:rPr>
      </w:pPr>
    </w:p>
    <w:p w14:paraId="7F091AF2" w14:textId="77777777" w:rsidR="00BD7150" w:rsidRDefault="0065413A" w:rsidP="004608AE">
      <w:pPr>
        <w:pStyle w:val="BodyText"/>
        <w:kinsoku w:val="0"/>
        <w:overflowPunct w:val="0"/>
        <w:ind w:left="2640" w:right="735"/>
      </w:pPr>
      <w:r>
        <w:t xml:space="preserve">The Board of Trustees delegates to the President or designee authority to </w:t>
      </w:r>
      <w:proofErr w:type="gramStart"/>
      <w:r>
        <w:t>enter into</w:t>
      </w:r>
      <w:proofErr w:type="gramEnd"/>
      <w:r>
        <w:t xml:space="preserve"> contracts involving expenditures under</w:t>
      </w:r>
      <w:r w:rsidR="004608AE">
        <w:t xml:space="preserve"> </w:t>
      </w:r>
      <w:r>
        <w:t xml:space="preserve">$25,000, in accordance with </w:t>
      </w:r>
    </w:p>
    <w:p w14:paraId="1B5BAD47" w14:textId="77777777" w:rsidR="00BD7150" w:rsidRDefault="00BD7150" w:rsidP="004608AE">
      <w:pPr>
        <w:pStyle w:val="BodyText"/>
        <w:kinsoku w:val="0"/>
        <w:overflowPunct w:val="0"/>
        <w:ind w:left="2640" w:right="735"/>
      </w:pPr>
    </w:p>
    <w:p w14:paraId="27133DE8" w14:textId="77777777" w:rsidR="00BD7150" w:rsidRDefault="00BD7150" w:rsidP="004608AE">
      <w:pPr>
        <w:pStyle w:val="BodyText"/>
        <w:kinsoku w:val="0"/>
        <w:overflowPunct w:val="0"/>
        <w:ind w:left="2640" w:right="735"/>
      </w:pPr>
    </w:p>
    <w:p w14:paraId="283AC134" w14:textId="77777777" w:rsidR="00BD7150" w:rsidRDefault="00BD7150" w:rsidP="004608AE">
      <w:pPr>
        <w:pStyle w:val="BodyText"/>
        <w:kinsoku w:val="0"/>
        <w:overflowPunct w:val="0"/>
        <w:ind w:left="2640" w:right="735"/>
      </w:pPr>
    </w:p>
    <w:p w14:paraId="7112AC26" w14:textId="77777777" w:rsidR="0065413A" w:rsidRDefault="0065413A" w:rsidP="004608AE">
      <w:pPr>
        <w:pStyle w:val="BodyText"/>
        <w:kinsoku w:val="0"/>
        <w:overflowPunct w:val="0"/>
        <w:ind w:left="2640" w:right="735"/>
      </w:pPr>
      <w:r>
        <w:t>administrative procedures. When deemed appropriate by the President or designee, such contracts shall be based on submittal of written or verbal quotations by at least three prospective contractors. The President shall inform the Board of such contracts quarterly.</w:t>
      </w:r>
    </w:p>
    <w:p w14:paraId="746319D9" w14:textId="77777777" w:rsidR="0065413A" w:rsidRDefault="0065413A" w:rsidP="004608AE">
      <w:pPr>
        <w:pStyle w:val="BodyText"/>
        <w:kinsoku w:val="0"/>
        <w:overflowPunct w:val="0"/>
        <w:ind w:left="360"/>
      </w:pPr>
    </w:p>
    <w:p w14:paraId="18E39757" w14:textId="77777777" w:rsidR="0065413A" w:rsidRDefault="0065413A" w:rsidP="004608AE">
      <w:pPr>
        <w:pStyle w:val="BodyText"/>
        <w:kinsoku w:val="0"/>
        <w:overflowPunct w:val="0"/>
        <w:ind w:left="2640" w:right="175"/>
      </w:pPr>
      <w:r>
        <w:t>The Board of Trustees will be notified in advance of any substantial changes to the administrative procedures implementing this policy.</w:t>
      </w:r>
    </w:p>
    <w:p w14:paraId="6E31A1AB" w14:textId="77777777" w:rsidR="0065413A" w:rsidRDefault="0065413A">
      <w:pPr>
        <w:pStyle w:val="BodyText"/>
        <w:kinsoku w:val="0"/>
        <w:overflowPunct w:val="0"/>
        <w:spacing w:before="11"/>
        <w:rPr>
          <w:sz w:val="23"/>
          <w:szCs w:val="23"/>
        </w:rPr>
      </w:pPr>
    </w:p>
    <w:p w14:paraId="01141EC0" w14:textId="77777777" w:rsidR="0065413A" w:rsidRDefault="0065413A">
      <w:pPr>
        <w:pStyle w:val="BodyText"/>
        <w:numPr>
          <w:ilvl w:val="0"/>
          <w:numId w:val="20"/>
        </w:numPr>
        <w:kinsoku w:val="0"/>
        <w:overflowPunct w:val="0"/>
      </w:pPr>
      <w:r>
        <w:t>Centralized purchasing function</w:t>
      </w:r>
    </w:p>
    <w:p w14:paraId="7BEC6883" w14:textId="77777777" w:rsidR="0065413A" w:rsidRDefault="0065413A">
      <w:pPr>
        <w:pStyle w:val="BodyText"/>
        <w:kinsoku w:val="0"/>
        <w:overflowPunct w:val="0"/>
        <w:spacing w:before="11"/>
        <w:rPr>
          <w:sz w:val="23"/>
          <w:szCs w:val="23"/>
        </w:rPr>
      </w:pPr>
    </w:p>
    <w:p w14:paraId="377275B5" w14:textId="77777777" w:rsidR="0065413A" w:rsidRDefault="0065413A" w:rsidP="004608AE">
      <w:pPr>
        <w:pStyle w:val="BodyText"/>
        <w:kinsoku w:val="0"/>
        <w:overflowPunct w:val="0"/>
        <w:ind w:left="2640" w:right="242"/>
      </w:pPr>
      <w:r>
        <w:t>Harper College will maintain a centralized purchasing function. Purchase orders must be authorized by the President or designee.</w:t>
      </w:r>
    </w:p>
    <w:p w14:paraId="3D1A7965" w14:textId="77777777" w:rsidR="0065413A" w:rsidRDefault="0065413A" w:rsidP="004608AE">
      <w:pPr>
        <w:pStyle w:val="BodyText"/>
        <w:kinsoku w:val="0"/>
        <w:overflowPunct w:val="0"/>
        <w:spacing w:before="11"/>
        <w:ind w:left="360"/>
        <w:rPr>
          <w:sz w:val="23"/>
          <w:szCs w:val="23"/>
        </w:rPr>
      </w:pPr>
    </w:p>
    <w:p w14:paraId="3BAFECF6" w14:textId="77777777" w:rsidR="0065413A" w:rsidRDefault="0065413A" w:rsidP="004608AE">
      <w:pPr>
        <w:pStyle w:val="BodyText"/>
        <w:kinsoku w:val="0"/>
        <w:overflowPunct w:val="0"/>
        <w:ind w:left="2640" w:right="962"/>
      </w:pPr>
      <w:r>
        <w:t>Contractor eligibility, prevailing wage, and equal opportunity compliance</w:t>
      </w:r>
    </w:p>
    <w:p w14:paraId="672267F7" w14:textId="77777777" w:rsidR="0065413A" w:rsidRDefault="0065413A" w:rsidP="004608AE">
      <w:pPr>
        <w:pStyle w:val="BodyText"/>
        <w:kinsoku w:val="0"/>
        <w:overflowPunct w:val="0"/>
        <w:spacing w:before="11"/>
        <w:ind w:left="360"/>
        <w:rPr>
          <w:sz w:val="23"/>
          <w:szCs w:val="23"/>
        </w:rPr>
      </w:pPr>
    </w:p>
    <w:p w14:paraId="2DFB5D53" w14:textId="77777777" w:rsidR="0065413A" w:rsidRDefault="0065413A" w:rsidP="004608AE">
      <w:pPr>
        <w:pStyle w:val="BodyText"/>
        <w:kinsoku w:val="0"/>
        <w:overflowPunct w:val="0"/>
        <w:ind w:left="2640" w:right="363"/>
      </w:pPr>
      <w:r>
        <w:t xml:space="preserve">Bid documents and solicitations of quotes from prospective contractors shall contain statements requiring them to certify their eligibility to </w:t>
      </w:r>
      <w:proofErr w:type="gramStart"/>
      <w:r>
        <w:t>enter into</w:t>
      </w:r>
      <w:proofErr w:type="gramEnd"/>
      <w:r>
        <w:t xml:space="preserve"> public contracts, compliance with the Prevailing Wage Act as may be applicable, and compliance with applicable laws regarding equal employment opportunity.</w:t>
      </w:r>
    </w:p>
    <w:p w14:paraId="1F3816E4" w14:textId="77777777" w:rsidR="004608AE" w:rsidRDefault="004608AE">
      <w:pPr>
        <w:pStyle w:val="BodyText"/>
        <w:kinsoku w:val="0"/>
        <w:overflowPunct w:val="0"/>
        <w:spacing w:before="11"/>
        <w:rPr>
          <w:sz w:val="23"/>
          <w:szCs w:val="23"/>
        </w:rPr>
      </w:pPr>
    </w:p>
    <w:p w14:paraId="45D2E538" w14:textId="77777777" w:rsidR="0065413A" w:rsidRDefault="0065413A">
      <w:pPr>
        <w:pStyle w:val="BodyText"/>
        <w:tabs>
          <w:tab w:val="left" w:pos="2279"/>
        </w:tabs>
        <w:kinsoku w:val="0"/>
        <w:overflowPunct w:val="0"/>
        <w:ind w:left="840"/>
      </w:pPr>
      <w:r>
        <w:t>07.03.03</w:t>
      </w:r>
      <w:r>
        <w:tab/>
        <w:t>Cooperating College</w:t>
      </w:r>
      <w:r>
        <w:rPr>
          <w:spacing w:val="-13"/>
        </w:rPr>
        <w:t xml:space="preserve"> </w:t>
      </w:r>
      <w:r>
        <w:t>Contracts</w:t>
      </w:r>
    </w:p>
    <w:p w14:paraId="46B07E9E" w14:textId="77777777" w:rsidR="0065413A" w:rsidRDefault="0065413A">
      <w:pPr>
        <w:pStyle w:val="BodyText"/>
        <w:kinsoku w:val="0"/>
        <w:overflowPunct w:val="0"/>
        <w:spacing w:before="11"/>
        <w:rPr>
          <w:sz w:val="23"/>
          <w:szCs w:val="23"/>
        </w:rPr>
      </w:pPr>
    </w:p>
    <w:p w14:paraId="7BF6551A" w14:textId="77777777" w:rsidR="0065413A" w:rsidRDefault="0065413A">
      <w:pPr>
        <w:pStyle w:val="BodyText"/>
        <w:kinsoku w:val="0"/>
        <w:overflowPunct w:val="0"/>
        <w:ind w:left="2279" w:right="136"/>
      </w:pPr>
      <w:r>
        <w:t>The Board recognizes that at times College accounts will be used as short-term depositories for various consortium-like activities (Activities), such as conference sponsorship, which are ultimately funded by third parties. The Board authorizes the College President or designee to sign contracts related to these Activities provided that such cont</w:t>
      </w:r>
      <w:r w:rsidR="001B716F">
        <w:t>r</w:t>
      </w:r>
      <w:r>
        <w:t>acts expressly provide that the College shall not be liable under these contracts and that performance and payment obligations under such contracts are the responsibility of the third parties providing the funds and services involved.</w:t>
      </w:r>
    </w:p>
    <w:p w14:paraId="342BC141" w14:textId="77777777" w:rsidR="0065413A" w:rsidRDefault="0065413A">
      <w:pPr>
        <w:pStyle w:val="BodyText"/>
        <w:kinsoku w:val="0"/>
        <w:overflowPunct w:val="0"/>
        <w:spacing w:before="6"/>
        <w:rPr>
          <w:sz w:val="32"/>
          <w:szCs w:val="32"/>
        </w:rPr>
      </w:pPr>
    </w:p>
    <w:p w14:paraId="0DA1A95E" w14:textId="77777777" w:rsidR="0065413A" w:rsidRDefault="00571DD3">
      <w:pPr>
        <w:pStyle w:val="ListParagraph"/>
        <w:numPr>
          <w:ilvl w:val="2"/>
          <w:numId w:val="14"/>
        </w:numPr>
        <w:tabs>
          <w:tab w:val="left" w:pos="2280"/>
        </w:tabs>
        <w:kinsoku w:val="0"/>
        <w:overflowPunct w:val="0"/>
      </w:pPr>
      <w:r>
        <w:t>Disadvantaged Business Enterprises</w:t>
      </w:r>
    </w:p>
    <w:p w14:paraId="0DEB2AF5" w14:textId="77777777" w:rsidR="0065413A" w:rsidRDefault="0065413A" w:rsidP="00571DD3">
      <w:pPr>
        <w:pStyle w:val="BodyText"/>
        <w:kinsoku w:val="0"/>
        <w:overflowPunct w:val="0"/>
        <w:rPr>
          <w:sz w:val="26"/>
          <w:szCs w:val="26"/>
        </w:rPr>
      </w:pPr>
    </w:p>
    <w:p w14:paraId="11DBA823" w14:textId="77777777" w:rsidR="0065413A" w:rsidRDefault="0065413A" w:rsidP="00621141">
      <w:pPr>
        <w:pStyle w:val="BodyText"/>
        <w:kinsoku w:val="0"/>
        <w:overflowPunct w:val="0"/>
        <w:ind w:left="2279" w:right="108"/>
      </w:pPr>
      <w:r>
        <w:t>The College recognizes the importance of increasing the participation of businesses owned by minorities, females and persons with disabilities</w:t>
      </w:r>
      <w:hyperlink w:anchor="bookmark0" w:history="1">
        <w:r>
          <w:rPr>
            <w:position w:val="8"/>
            <w:sz w:val="16"/>
            <w:szCs w:val="16"/>
          </w:rPr>
          <w:t>1</w:t>
        </w:r>
      </w:hyperlink>
      <w:r>
        <w:rPr>
          <w:position w:val="8"/>
          <w:sz w:val="16"/>
          <w:szCs w:val="16"/>
        </w:rPr>
        <w:t xml:space="preserve"> </w:t>
      </w:r>
      <w:r>
        <w:t xml:space="preserve">in public contracts </w:t>
      </w:r>
      <w:proofErr w:type="gramStart"/>
      <w:r>
        <w:t>in an effort to</w:t>
      </w:r>
      <w:proofErr w:type="gramEnd"/>
      <w:r>
        <w:t xml:space="preserve"> overcome the discrimination and victimization such firms have historically</w:t>
      </w:r>
    </w:p>
    <w:p w14:paraId="32CE03DC" w14:textId="77777777" w:rsidR="0065413A" w:rsidRDefault="0065413A">
      <w:pPr>
        <w:pStyle w:val="BodyText"/>
        <w:kinsoku w:val="0"/>
        <w:overflowPunct w:val="0"/>
        <w:rPr>
          <w:sz w:val="20"/>
          <w:szCs w:val="20"/>
        </w:rPr>
      </w:pPr>
    </w:p>
    <w:p w14:paraId="2476CACB" w14:textId="30C39CC2" w:rsidR="0065413A" w:rsidRDefault="00705A6A">
      <w:pPr>
        <w:pStyle w:val="BodyText"/>
        <w:kinsoku w:val="0"/>
        <w:overflowPunct w:val="0"/>
        <w:spacing w:before="5"/>
        <w:rPr>
          <w:sz w:val="13"/>
          <w:szCs w:val="13"/>
        </w:rPr>
      </w:pPr>
      <w:r>
        <w:rPr>
          <w:noProof/>
        </w:rPr>
        <mc:AlternateContent>
          <mc:Choice Requires="wps">
            <w:drawing>
              <wp:anchor distT="0" distB="0" distL="0" distR="0" simplePos="0" relativeHeight="251656704" behindDoc="0" locked="0" layoutInCell="0" allowOverlap="1" wp14:anchorId="565553A4" wp14:editId="2AA90222">
                <wp:simplePos x="0" y="0"/>
                <wp:positionH relativeFrom="page">
                  <wp:posOffset>914400</wp:posOffset>
                </wp:positionH>
                <wp:positionV relativeFrom="paragraph">
                  <wp:posOffset>127000</wp:posOffset>
                </wp:positionV>
                <wp:extent cx="1828800" cy="12700"/>
                <wp:effectExtent l="0" t="0" r="0" b="0"/>
                <wp:wrapTopAndBottom/>
                <wp:docPr id="1638603640"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D7C078" id="Freeform 12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0pt,3in,10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" o:allowincell="f" filled="f" strokeweight=".21164mm">
                <v:path arrowok="t" o:connecttype="custom" o:connectlocs="0,0;1828800,0" o:connectangles="0,0"/>
                <w10:wrap type="topAndBottom" anchorx="page"/>
              </v:polyline>
            </w:pict>
          </mc:Fallback>
        </mc:AlternateContent>
      </w:r>
    </w:p>
    <w:p w14:paraId="7C4E863D" w14:textId="77777777" w:rsidR="0065413A" w:rsidRDefault="0065413A">
      <w:pPr>
        <w:pStyle w:val="BodyText"/>
        <w:kinsoku w:val="0"/>
        <w:overflowPunct w:val="0"/>
        <w:spacing w:before="77"/>
        <w:ind w:left="120"/>
        <w:rPr>
          <w:rFonts w:ascii="Calibri" w:hAnsi="Calibri" w:cs="Calibri"/>
          <w:sz w:val="20"/>
          <w:szCs w:val="20"/>
        </w:rPr>
      </w:pPr>
      <w:bookmarkStart w:id="1" w:name="bookmark0"/>
      <w:bookmarkEnd w:id="1"/>
      <w:r>
        <w:rPr>
          <w:rFonts w:ascii="Calibri" w:hAnsi="Calibri" w:cs="Calibri"/>
          <w:position w:val="7"/>
          <w:sz w:val="13"/>
          <w:szCs w:val="13"/>
        </w:rPr>
        <w:t xml:space="preserve">1 </w:t>
      </w:r>
      <w:r>
        <w:rPr>
          <w:rFonts w:ascii="Calibri" w:hAnsi="Calibri" w:cs="Calibri"/>
          <w:sz w:val="20"/>
          <w:szCs w:val="20"/>
        </w:rPr>
        <w:t>As defined in 30 ILCS 575/2.</w:t>
      </w:r>
    </w:p>
    <w:p w14:paraId="6B80D0B6" w14:textId="77777777" w:rsidR="0065413A" w:rsidRDefault="0065413A">
      <w:pPr>
        <w:pStyle w:val="BodyText"/>
        <w:kinsoku w:val="0"/>
        <w:overflowPunct w:val="0"/>
        <w:spacing w:before="77"/>
        <w:ind w:left="120"/>
        <w:rPr>
          <w:rFonts w:ascii="Calibri" w:hAnsi="Calibri" w:cs="Calibri"/>
          <w:sz w:val="20"/>
          <w:szCs w:val="20"/>
        </w:rPr>
        <w:sectPr w:rsidR="0065413A">
          <w:pgSz w:w="12240" w:h="15840"/>
          <w:pgMar w:top="980" w:right="1320" w:bottom="280" w:left="1320" w:header="726" w:footer="0" w:gutter="0"/>
          <w:cols w:space="720"/>
          <w:noEndnote/>
        </w:sectPr>
      </w:pPr>
    </w:p>
    <w:p w14:paraId="47D3CE60" w14:textId="77777777" w:rsidR="0065413A" w:rsidRDefault="0065413A">
      <w:pPr>
        <w:pStyle w:val="BodyText"/>
        <w:kinsoku w:val="0"/>
        <w:overflowPunct w:val="0"/>
        <w:spacing w:before="2"/>
        <w:rPr>
          <w:rFonts w:ascii="Calibri" w:hAnsi="Calibri" w:cs="Calibri"/>
          <w:sz w:val="28"/>
          <w:szCs w:val="28"/>
        </w:rPr>
      </w:pPr>
    </w:p>
    <w:p w14:paraId="23A1273F" w14:textId="77777777" w:rsidR="0065413A" w:rsidRDefault="0065413A" w:rsidP="00BD7150">
      <w:pPr>
        <w:pStyle w:val="BodyText"/>
        <w:kinsoku w:val="0"/>
        <w:overflowPunct w:val="0"/>
        <w:ind w:left="2280" w:right="115"/>
        <w:rPr>
          <w:position w:val="8"/>
          <w:sz w:val="16"/>
          <w:szCs w:val="16"/>
        </w:rPr>
      </w:pPr>
      <w:r>
        <w:t>encountered.</w:t>
      </w:r>
      <w:hyperlink w:anchor="bookmark1" w:history="1">
        <w:r>
          <w:rPr>
            <w:position w:val="8"/>
            <w:sz w:val="16"/>
            <w:szCs w:val="16"/>
          </w:rPr>
          <w:t>2</w:t>
        </w:r>
      </w:hyperlink>
      <w:r>
        <w:rPr>
          <w:position w:val="8"/>
          <w:sz w:val="16"/>
          <w:szCs w:val="16"/>
        </w:rPr>
        <w:t xml:space="preserve"> </w:t>
      </w:r>
      <w:r>
        <w:t xml:space="preserve">It is the College’s policy to promote the economic development of businesses owned by minorities, females and persons with disabilities by setting aspirational goals to award contracts to businesses owned by minorities, females, and persons with disabilities for certain services as provided by the Business Enterprise for Minorities, Females and Persons with Disabilities Act, 30 ILCS 575/0.01 </w:t>
      </w:r>
      <w:r>
        <w:rPr>
          <w:i/>
          <w:iCs/>
        </w:rPr>
        <w:t>et seq</w:t>
      </w:r>
      <w:r>
        <w:t>. (the “Act”) and the Business Enterprise Council for Minorities, Females, and Persons with Disabilities (the “Council”).</w:t>
      </w:r>
      <w:hyperlink w:anchor="bookmark2" w:history="1">
        <w:r>
          <w:rPr>
            <w:position w:val="8"/>
            <w:sz w:val="16"/>
            <w:szCs w:val="16"/>
          </w:rPr>
          <w:t>3</w:t>
        </w:r>
      </w:hyperlink>
    </w:p>
    <w:p w14:paraId="786B64B7" w14:textId="77777777" w:rsidR="00BD7150" w:rsidRDefault="00BD7150" w:rsidP="00BD7150">
      <w:pPr>
        <w:pStyle w:val="BodyText"/>
        <w:kinsoku w:val="0"/>
        <w:overflowPunct w:val="0"/>
        <w:ind w:left="2279" w:right="115"/>
      </w:pPr>
    </w:p>
    <w:p w14:paraId="4B03AF99" w14:textId="77777777" w:rsidR="0065413A" w:rsidRDefault="0065413A" w:rsidP="00BD7150">
      <w:pPr>
        <w:pStyle w:val="BodyText"/>
        <w:kinsoku w:val="0"/>
        <w:overflowPunct w:val="0"/>
        <w:ind w:left="2279" w:right="115"/>
      </w:pPr>
      <w:r>
        <w:t>In support of this policy, the College will encourage the participation of qualified minority, female and persons with disability owned businesses by advertising, whenever practicable with appropriate media and other organizations focused on the needs of businesses owned by minorities, females</w:t>
      </w:r>
      <w:r w:rsidR="000833C9">
        <w:t>,</w:t>
      </w:r>
      <w:r>
        <w:t xml:space="preserve"> and persons with disabilities to alert potential contractors and suppliers of opportunities. The College will support key administrative and staff members to attend and participate in training sessions, workshops, conferences and seminars dealing with procurement through qualified minority, female and persons with disability-owned businesses in compliance with the Act.</w:t>
      </w:r>
    </w:p>
    <w:p w14:paraId="677468CE" w14:textId="77777777" w:rsidR="0065413A" w:rsidRDefault="0065413A" w:rsidP="00571DD3">
      <w:pPr>
        <w:pStyle w:val="BodyText"/>
        <w:kinsoku w:val="0"/>
        <w:overflowPunct w:val="0"/>
        <w:rPr>
          <w:sz w:val="26"/>
          <w:szCs w:val="26"/>
        </w:rPr>
      </w:pPr>
    </w:p>
    <w:p w14:paraId="77E59A13" w14:textId="77777777" w:rsidR="0065413A" w:rsidRDefault="0065413A" w:rsidP="00621141">
      <w:pPr>
        <w:pStyle w:val="BodyText"/>
        <w:kinsoku w:val="0"/>
        <w:overflowPunct w:val="0"/>
        <w:ind w:left="2280"/>
      </w:pPr>
      <w:r>
        <w:t>In furtherance of the above:</w:t>
      </w:r>
    </w:p>
    <w:p w14:paraId="3E54B2AE" w14:textId="77777777" w:rsidR="0065413A" w:rsidRDefault="0065413A">
      <w:pPr>
        <w:pStyle w:val="ListParagraph"/>
        <w:numPr>
          <w:ilvl w:val="3"/>
          <w:numId w:val="2"/>
        </w:numPr>
        <w:tabs>
          <w:tab w:val="left" w:pos="3360"/>
        </w:tabs>
        <w:kinsoku w:val="0"/>
        <w:overflowPunct w:val="0"/>
        <w:ind w:right="733"/>
      </w:pPr>
      <w:r>
        <w:t>The College President</w:t>
      </w:r>
      <w:hyperlink w:anchor="bookmark3" w:history="1">
        <w:r>
          <w:rPr>
            <w:position w:val="8"/>
            <w:sz w:val="16"/>
            <w:szCs w:val="16"/>
          </w:rPr>
          <w:t>4</w:t>
        </w:r>
      </w:hyperlink>
      <w:r>
        <w:rPr>
          <w:position w:val="8"/>
          <w:sz w:val="16"/>
          <w:szCs w:val="16"/>
        </w:rPr>
        <w:t xml:space="preserve"> </w:t>
      </w:r>
      <w:r>
        <w:t xml:space="preserve">shall appoint a liaison to the </w:t>
      </w:r>
      <w:proofErr w:type="gramStart"/>
      <w:r>
        <w:t>Council;</w:t>
      </w:r>
      <w:proofErr w:type="gramEnd"/>
    </w:p>
    <w:p w14:paraId="525786B7" w14:textId="77777777" w:rsidR="0065413A" w:rsidRDefault="0065413A">
      <w:pPr>
        <w:pStyle w:val="ListParagraph"/>
        <w:numPr>
          <w:ilvl w:val="3"/>
          <w:numId w:val="2"/>
        </w:numPr>
        <w:tabs>
          <w:tab w:val="left" w:pos="3360"/>
        </w:tabs>
        <w:kinsoku w:val="0"/>
        <w:overflowPunct w:val="0"/>
        <w:ind w:right="154"/>
      </w:pPr>
      <w:r>
        <w:t>The College Liaison shall file an annual compliance plan with the Council, which shall include a copy of this Policy, signed by the College President, which shall outline and summarize the College’s goals for contracting with businesses owned by minorities, females and persons with disabilities for the current fiscal year, the manner in which the College intends to reach these goals, a timetable to reach these goals, and procedures to support this Policy as specified by the</w:t>
      </w:r>
      <w:r>
        <w:rPr>
          <w:spacing w:val="-10"/>
        </w:rPr>
        <w:t xml:space="preserve"> </w:t>
      </w:r>
      <w:r>
        <w:t>Act</w:t>
      </w:r>
      <w:hyperlink w:anchor="bookmark4" w:history="1">
        <w:r>
          <w:rPr>
            <w:position w:val="8"/>
            <w:sz w:val="16"/>
            <w:szCs w:val="16"/>
          </w:rPr>
          <w:t>5</w:t>
        </w:r>
      </w:hyperlink>
      <w:r>
        <w:t>;</w:t>
      </w:r>
    </w:p>
    <w:p w14:paraId="02D7FB97" w14:textId="77777777" w:rsidR="0065413A" w:rsidRDefault="0065413A">
      <w:pPr>
        <w:pStyle w:val="ListParagraph"/>
        <w:numPr>
          <w:ilvl w:val="3"/>
          <w:numId w:val="2"/>
        </w:numPr>
        <w:tabs>
          <w:tab w:val="left" w:pos="3360"/>
        </w:tabs>
        <w:kinsoku w:val="0"/>
        <w:overflowPunct w:val="0"/>
        <w:ind w:right="473"/>
      </w:pPr>
      <w:r>
        <w:t>The College Liaison shall file an annual report with the Council</w:t>
      </w:r>
      <w:hyperlink w:anchor="bookmark5" w:history="1">
        <w:r>
          <w:rPr>
            <w:position w:val="8"/>
            <w:sz w:val="16"/>
            <w:szCs w:val="16"/>
          </w:rPr>
          <w:t>6</w:t>
        </w:r>
      </w:hyperlink>
      <w:r>
        <w:t>;</w:t>
      </w:r>
    </w:p>
    <w:p w14:paraId="32DB92EB" w14:textId="77777777" w:rsidR="0065413A" w:rsidRDefault="0065413A" w:rsidP="00571DD3">
      <w:pPr>
        <w:pStyle w:val="BodyText"/>
        <w:kinsoku w:val="0"/>
        <w:overflowPunct w:val="0"/>
        <w:rPr>
          <w:sz w:val="20"/>
          <w:szCs w:val="20"/>
        </w:rPr>
      </w:pPr>
    </w:p>
    <w:p w14:paraId="2CA00AA8" w14:textId="77777777" w:rsidR="0065413A" w:rsidRDefault="0065413A" w:rsidP="00571DD3">
      <w:pPr>
        <w:pStyle w:val="BodyText"/>
        <w:kinsoku w:val="0"/>
        <w:overflowPunct w:val="0"/>
        <w:rPr>
          <w:sz w:val="20"/>
          <w:szCs w:val="20"/>
        </w:rPr>
      </w:pPr>
    </w:p>
    <w:p w14:paraId="12C58BE0" w14:textId="77777777" w:rsidR="0065413A" w:rsidRDefault="0065413A" w:rsidP="00571DD3">
      <w:pPr>
        <w:pStyle w:val="BodyText"/>
        <w:kinsoku w:val="0"/>
        <w:overflowPunct w:val="0"/>
        <w:rPr>
          <w:sz w:val="20"/>
          <w:szCs w:val="20"/>
        </w:rPr>
      </w:pPr>
    </w:p>
    <w:p w14:paraId="3F93D6BC" w14:textId="69BED46A" w:rsidR="0065413A" w:rsidRDefault="00705A6A" w:rsidP="00621141">
      <w:pPr>
        <w:pStyle w:val="BodyText"/>
        <w:kinsoku w:val="0"/>
        <w:overflowPunct w:val="0"/>
        <w:rPr>
          <w:sz w:val="21"/>
          <w:szCs w:val="21"/>
        </w:rPr>
      </w:pPr>
      <w:r>
        <w:rPr>
          <w:noProof/>
        </w:rPr>
        <mc:AlternateContent>
          <mc:Choice Requires="wps">
            <w:drawing>
              <wp:anchor distT="0" distB="0" distL="0" distR="0" simplePos="0" relativeHeight="251657728" behindDoc="0" locked="0" layoutInCell="0" allowOverlap="1" wp14:anchorId="2276A919" wp14:editId="53F7EFFE">
                <wp:simplePos x="0" y="0"/>
                <wp:positionH relativeFrom="page">
                  <wp:posOffset>914400</wp:posOffset>
                </wp:positionH>
                <wp:positionV relativeFrom="paragraph">
                  <wp:posOffset>188595</wp:posOffset>
                </wp:positionV>
                <wp:extent cx="1828800" cy="12700"/>
                <wp:effectExtent l="0" t="0" r="0" b="0"/>
                <wp:wrapTopAndBottom/>
                <wp:docPr id="1170549695"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F5667D" id="Freeform 12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4.85pt,3in,14.8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" o:allowincell="f" filled="f" strokeweight=".21131mm">
                <v:path arrowok="t" o:connecttype="custom" o:connectlocs="0,0;1828800,0" o:connectangles="0,0"/>
                <w10:wrap type="topAndBottom" anchorx="page"/>
              </v:polyline>
            </w:pict>
          </mc:Fallback>
        </mc:AlternateContent>
      </w:r>
    </w:p>
    <w:p w14:paraId="25A1B347" w14:textId="77777777" w:rsidR="0065413A" w:rsidRDefault="0065413A" w:rsidP="00621141">
      <w:pPr>
        <w:pStyle w:val="BodyText"/>
        <w:kinsoku w:val="0"/>
        <w:overflowPunct w:val="0"/>
        <w:ind w:left="120"/>
        <w:rPr>
          <w:rFonts w:ascii="Calibri" w:hAnsi="Calibri" w:cs="Calibri"/>
          <w:sz w:val="20"/>
          <w:szCs w:val="20"/>
        </w:rPr>
      </w:pPr>
      <w:bookmarkStart w:id="2" w:name="bookmark1"/>
      <w:bookmarkEnd w:id="2"/>
      <w:r>
        <w:rPr>
          <w:rFonts w:ascii="Calibri" w:hAnsi="Calibri" w:cs="Calibri"/>
          <w:position w:val="7"/>
          <w:sz w:val="13"/>
          <w:szCs w:val="13"/>
        </w:rPr>
        <w:t xml:space="preserve">2 </w:t>
      </w:r>
      <w:r>
        <w:rPr>
          <w:rFonts w:ascii="Calibri" w:hAnsi="Calibri" w:cs="Calibri"/>
          <w:i/>
          <w:iCs/>
          <w:sz w:val="20"/>
          <w:szCs w:val="20"/>
        </w:rPr>
        <w:t xml:space="preserve">See </w:t>
      </w:r>
      <w:r>
        <w:rPr>
          <w:rFonts w:ascii="Calibri" w:hAnsi="Calibri" w:cs="Calibri"/>
          <w:sz w:val="20"/>
          <w:szCs w:val="20"/>
        </w:rPr>
        <w:t>30 ILCS 575/1.</w:t>
      </w:r>
    </w:p>
    <w:p w14:paraId="4767817C" w14:textId="77777777" w:rsidR="0065413A" w:rsidRDefault="0065413A" w:rsidP="00621141">
      <w:pPr>
        <w:pStyle w:val="BodyText"/>
        <w:kinsoku w:val="0"/>
        <w:overflowPunct w:val="0"/>
        <w:ind w:left="120"/>
        <w:rPr>
          <w:rFonts w:ascii="Calibri" w:hAnsi="Calibri" w:cs="Calibri"/>
          <w:sz w:val="20"/>
          <w:szCs w:val="20"/>
        </w:rPr>
      </w:pPr>
      <w:bookmarkStart w:id="3" w:name="bookmark2"/>
      <w:bookmarkEnd w:id="3"/>
      <w:r>
        <w:rPr>
          <w:rFonts w:ascii="Calibri" w:hAnsi="Calibri" w:cs="Calibri"/>
          <w:position w:val="7"/>
          <w:sz w:val="13"/>
          <w:szCs w:val="13"/>
        </w:rPr>
        <w:t xml:space="preserve">3 </w:t>
      </w:r>
      <w:r>
        <w:rPr>
          <w:rFonts w:ascii="Calibri" w:hAnsi="Calibri" w:cs="Calibri"/>
          <w:sz w:val="20"/>
          <w:szCs w:val="20"/>
        </w:rPr>
        <w:t xml:space="preserve">This Council was created to implement, monitor, and enforce the goals of the Act. </w:t>
      </w:r>
      <w:r>
        <w:rPr>
          <w:rFonts w:ascii="Calibri" w:hAnsi="Calibri" w:cs="Calibri"/>
          <w:i/>
          <w:iCs/>
          <w:sz w:val="20"/>
          <w:szCs w:val="20"/>
        </w:rPr>
        <w:t xml:space="preserve">See </w:t>
      </w:r>
      <w:r>
        <w:rPr>
          <w:rFonts w:ascii="Calibri" w:hAnsi="Calibri" w:cs="Calibri"/>
          <w:sz w:val="20"/>
          <w:szCs w:val="20"/>
        </w:rPr>
        <w:t>30 ILCS 575/5.</w:t>
      </w:r>
    </w:p>
    <w:p w14:paraId="68DF51F4" w14:textId="77777777" w:rsidR="0065413A" w:rsidRDefault="0065413A" w:rsidP="00621141">
      <w:pPr>
        <w:pStyle w:val="BodyText"/>
        <w:kinsoku w:val="0"/>
        <w:overflowPunct w:val="0"/>
        <w:ind w:left="120"/>
        <w:rPr>
          <w:rFonts w:ascii="Calibri" w:hAnsi="Calibri" w:cs="Calibri"/>
          <w:sz w:val="20"/>
          <w:szCs w:val="20"/>
        </w:rPr>
      </w:pPr>
      <w:bookmarkStart w:id="4" w:name="bookmark3"/>
      <w:bookmarkEnd w:id="4"/>
      <w:r>
        <w:rPr>
          <w:rFonts w:ascii="Calibri" w:hAnsi="Calibri" w:cs="Calibri"/>
          <w:position w:val="7"/>
          <w:sz w:val="13"/>
          <w:szCs w:val="13"/>
        </w:rPr>
        <w:t xml:space="preserve">4 </w:t>
      </w:r>
      <w:r>
        <w:rPr>
          <w:rFonts w:ascii="Calibri" w:hAnsi="Calibri" w:cs="Calibri"/>
          <w:i/>
          <w:iCs/>
          <w:sz w:val="20"/>
          <w:szCs w:val="20"/>
        </w:rPr>
        <w:t>Id</w:t>
      </w:r>
      <w:r>
        <w:rPr>
          <w:rFonts w:ascii="Calibri" w:hAnsi="Calibri" w:cs="Calibri"/>
          <w:sz w:val="20"/>
          <w:szCs w:val="20"/>
        </w:rPr>
        <w:t>.</w:t>
      </w:r>
    </w:p>
    <w:p w14:paraId="5A57EAA9" w14:textId="77777777" w:rsidR="0065413A" w:rsidRDefault="0065413A" w:rsidP="00621141">
      <w:pPr>
        <w:pStyle w:val="BodyText"/>
        <w:kinsoku w:val="0"/>
        <w:overflowPunct w:val="0"/>
        <w:ind w:left="120"/>
        <w:rPr>
          <w:rFonts w:ascii="Calibri" w:hAnsi="Calibri" w:cs="Calibri"/>
          <w:sz w:val="20"/>
          <w:szCs w:val="20"/>
        </w:rPr>
      </w:pPr>
      <w:bookmarkStart w:id="5" w:name="bookmark4"/>
      <w:bookmarkEnd w:id="5"/>
      <w:r>
        <w:rPr>
          <w:rFonts w:ascii="Calibri" w:hAnsi="Calibri" w:cs="Calibri"/>
          <w:position w:val="7"/>
          <w:sz w:val="13"/>
          <w:szCs w:val="13"/>
        </w:rPr>
        <w:t xml:space="preserve">5 </w:t>
      </w:r>
      <w:r>
        <w:rPr>
          <w:rFonts w:ascii="Calibri" w:hAnsi="Calibri" w:cs="Calibri"/>
          <w:sz w:val="20"/>
          <w:szCs w:val="20"/>
        </w:rPr>
        <w:t>30 ILCS 575/6(a).</w:t>
      </w:r>
    </w:p>
    <w:p w14:paraId="79D23A3F" w14:textId="77777777" w:rsidR="0065413A" w:rsidRDefault="0065413A" w:rsidP="00621141">
      <w:pPr>
        <w:pStyle w:val="BodyText"/>
        <w:kinsoku w:val="0"/>
        <w:overflowPunct w:val="0"/>
        <w:ind w:left="120"/>
        <w:rPr>
          <w:rFonts w:ascii="Calibri" w:hAnsi="Calibri" w:cs="Calibri"/>
          <w:sz w:val="20"/>
          <w:szCs w:val="20"/>
        </w:rPr>
      </w:pPr>
      <w:bookmarkStart w:id="6" w:name="bookmark5"/>
      <w:bookmarkEnd w:id="6"/>
      <w:r>
        <w:rPr>
          <w:rFonts w:ascii="Calibri" w:hAnsi="Calibri" w:cs="Calibri"/>
          <w:position w:val="7"/>
          <w:sz w:val="13"/>
          <w:szCs w:val="13"/>
        </w:rPr>
        <w:t>6</w:t>
      </w:r>
      <w:r>
        <w:rPr>
          <w:rFonts w:ascii="Calibri" w:hAnsi="Calibri" w:cs="Calibri"/>
          <w:sz w:val="20"/>
          <w:szCs w:val="20"/>
        </w:rPr>
        <w:t>30 ILCS 575/6(c).</w:t>
      </w:r>
    </w:p>
    <w:p w14:paraId="11116F76" w14:textId="77777777" w:rsidR="0065413A" w:rsidRDefault="0065413A" w:rsidP="00621141">
      <w:pPr>
        <w:pStyle w:val="BodyText"/>
        <w:kinsoku w:val="0"/>
        <w:overflowPunct w:val="0"/>
        <w:ind w:left="120"/>
        <w:rPr>
          <w:rFonts w:ascii="Calibri" w:hAnsi="Calibri" w:cs="Calibri"/>
          <w:sz w:val="20"/>
          <w:szCs w:val="20"/>
        </w:rPr>
        <w:sectPr w:rsidR="0065413A">
          <w:pgSz w:w="12240" w:h="15840"/>
          <w:pgMar w:top="980" w:right="1320" w:bottom="280" w:left="1320" w:header="726" w:footer="0" w:gutter="0"/>
          <w:cols w:space="720"/>
          <w:noEndnote/>
        </w:sectPr>
      </w:pPr>
    </w:p>
    <w:p w14:paraId="64EDBCFC" w14:textId="77777777" w:rsidR="0065413A" w:rsidRDefault="0065413A" w:rsidP="00621141">
      <w:pPr>
        <w:pStyle w:val="BodyText"/>
        <w:kinsoku w:val="0"/>
        <w:overflowPunct w:val="0"/>
        <w:rPr>
          <w:rFonts w:ascii="Calibri" w:hAnsi="Calibri" w:cs="Calibri"/>
          <w:sz w:val="28"/>
          <w:szCs w:val="28"/>
        </w:rPr>
      </w:pPr>
    </w:p>
    <w:p w14:paraId="0F77F574" w14:textId="77777777" w:rsidR="0065413A" w:rsidRDefault="0065413A">
      <w:pPr>
        <w:pStyle w:val="ListParagraph"/>
        <w:numPr>
          <w:ilvl w:val="3"/>
          <w:numId w:val="2"/>
        </w:numPr>
        <w:tabs>
          <w:tab w:val="left" w:pos="3360"/>
        </w:tabs>
        <w:kinsoku w:val="0"/>
        <w:overflowPunct w:val="0"/>
        <w:ind w:right="147"/>
      </w:pPr>
      <w:r>
        <w:t>The College Liaison shall provide notice to the Council of proposed contracts for professional and artistic</w:t>
      </w:r>
      <w:r>
        <w:rPr>
          <w:spacing w:val="-19"/>
        </w:rPr>
        <w:t xml:space="preserve"> </w:t>
      </w:r>
      <w:proofErr w:type="gramStart"/>
      <w:r>
        <w:t>services</w:t>
      </w:r>
      <w:r>
        <w:rPr>
          <w:position w:val="8"/>
          <w:sz w:val="16"/>
          <w:szCs w:val="16"/>
        </w:rPr>
        <w:t>7</w:t>
      </w:r>
      <w:r>
        <w:t>;</w:t>
      </w:r>
      <w:proofErr w:type="gramEnd"/>
    </w:p>
    <w:p w14:paraId="081017D2" w14:textId="77777777" w:rsidR="0065413A" w:rsidRDefault="0065413A">
      <w:pPr>
        <w:pStyle w:val="ListParagraph"/>
        <w:numPr>
          <w:ilvl w:val="3"/>
          <w:numId w:val="2"/>
        </w:numPr>
        <w:tabs>
          <w:tab w:val="left" w:pos="3360"/>
        </w:tabs>
        <w:kinsoku w:val="0"/>
        <w:overflowPunct w:val="0"/>
        <w:ind w:right="125"/>
      </w:pPr>
      <w:r>
        <w:t>The College shall use bid forms identifying the bid</w:t>
      </w:r>
      <w:r w:rsidR="00631E29">
        <w:t xml:space="preserve"> amounts and </w:t>
      </w:r>
      <w:r>
        <w:t>percentage o</w:t>
      </w:r>
      <w:r w:rsidR="00631E29">
        <w:t>f the cont</w:t>
      </w:r>
      <w:r>
        <w:t>r</w:t>
      </w:r>
      <w:r w:rsidR="00631E29">
        <w:t>act awarded to</w:t>
      </w:r>
      <w:r>
        <w:t xml:space="preserve"> disadvantaged business</w:t>
      </w:r>
      <w:r w:rsidR="000833C9">
        <w:t xml:space="preserve">es </w:t>
      </w:r>
      <w:r w:rsidR="00631E29">
        <w:t>identified in the</w:t>
      </w:r>
      <w:r>
        <w:t xml:space="preserve"> utilization plans</w:t>
      </w:r>
      <w:r>
        <w:rPr>
          <w:position w:val="8"/>
          <w:sz w:val="16"/>
          <w:szCs w:val="16"/>
        </w:rPr>
        <w:t>8</w:t>
      </w:r>
      <w:r>
        <w:t>;</w:t>
      </w:r>
      <w:r>
        <w:rPr>
          <w:spacing w:val="7"/>
        </w:rPr>
        <w:t xml:space="preserve"> </w:t>
      </w:r>
      <w:r>
        <w:t>and</w:t>
      </w:r>
    </w:p>
    <w:p w14:paraId="6C6E7B00" w14:textId="77777777" w:rsidR="0065413A" w:rsidRDefault="0065413A">
      <w:pPr>
        <w:pStyle w:val="ListParagraph"/>
        <w:numPr>
          <w:ilvl w:val="3"/>
          <w:numId w:val="2"/>
        </w:numPr>
        <w:tabs>
          <w:tab w:val="left" w:pos="3360"/>
        </w:tabs>
        <w:kinsoku w:val="0"/>
        <w:overflowPunct w:val="0"/>
        <w:ind w:right="408"/>
      </w:pPr>
      <w:r>
        <w:t>The College shall comply with all other requirements of the</w:t>
      </w:r>
      <w:r>
        <w:rPr>
          <w:spacing w:val="-2"/>
        </w:rPr>
        <w:t xml:space="preserve"> </w:t>
      </w:r>
      <w:r>
        <w:t>Act.</w:t>
      </w:r>
    </w:p>
    <w:p w14:paraId="6571932D" w14:textId="1AA90989" w:rsidR="0065413A" w:rsidRDefault="002D04E0" w:rsidP="00A92933">
      <w:pPr>
        <w:pStyle w:val="Heading2"/>
      </w:pPr>
      <w:r>
        <w:rPr>
          <w:sz w:val="26"/>
          <w:szCs w:val="26"/>
        </w:rPr>
        <w:t>07.05.00</w:t>
      </w:r>
      <w:r>
        <w:rPr>
          <w:sz w:val="26"/>
          <w:szCs w:val="26"/>
        </w:rPr>
        <w:tab/>
      </w:r>
      <w:r w:rsidR="0065413A" w:rsidRPr="00E032BB">
        <w:t>PHYSICAL PLANT AND</w:t>
      </w:r>
      <w:r w:rsidR="0065413A" w:rsidRPr="00E032BB">
        <w:rPr>
          <w:spacing w:val="-12"/>
        </w:rPr>
        <w:t xml:space="preserve"> </w:t>
      </w:r>
      <w:r w:rsidR="0065413A" w:rsidRPr="00E032BB">
        <w:t>FACILITIES</w:t>
      </w:r>
    </w:p>
    <w:p w14:paraId="51282001" w14:textId="77777777" w:rsidR="0065413A" w:rsidRDefault="0065413A">
      <w:pPr>
        <w:pStyle w:val="BodyText"/>
        <w:kinsoku w:val="0"/>
        <w:overflowPunct w:val="0"/>
        <w:spacing w:before="11"/>
        <w:rPr>
          <w:sz w:val="23"/>
          <w:szCs w:val="23"/>
        </w:rPr>
      </w:pPr>
    </w:p>
    <w:p w14:paraId="0B60AD78" w14:textId="77777777" w:rsidR="0065413A" w:rsidRDefault="0065413A">
      <w:pPr>
        <w:pStyle w:val="ListParagraph"/>
        <w:numPr>
          <w:ilvl w:val="2"/>
          <w:numId w:val="16"/>
        </w:numPr>
        <w:tabs>
          <w:tab w:val="left" w:pos="2280"/>
        </w:tabs>
        <w:kinsoku w:val="0"/>
        <w:overflowPunct w:val="0"/>
        <w:ind w:hanging="240"/>
      </w:pPr>
      <w:r>
        <w:t>Use of College</w:t>
      </w:r>
      <w:r>
        <w:rPr>
          <w:spacing w:val="-11"/>
        </w:rPr>
        <w:t xml:space="preserve"> </w:t>
      </w:r>
      <w:r>
        <w:t>Facilities</w:t>
      </w:r>
    </w:p>
    <w:p w14:paraId="16EB85AD" w14:textId="77777777" w:rsidR="0065413A" w:rsidRDefault="0065413A">
      <w:pPr>
        <w:pStyle w:val="BodyText"/>
        <w:kinsoku w:val="0"/>
        <w:overflowPunct w:val="0"/>
        <w:spacing w:before="11"/>
        <w:rPr>
          <w:sz w:val="23"/>
          <w:szCs w:val="23"/>
        </w:rPr>
      </w:pPr>
    </w:p>
    <w:p w14:paraId="6473F059" w14:textId="77777777" w:rsidR="0065413A" w:rsidRDefault="0065413A">
      <w:pPr>
        <w:pStyle w:val="BodyText"/>
        <w:kinsoku w:val="0"/>
        <w:overflowPunct w:val="0"/>
        <w:ind w:left="2279" w:right="136"/>
      </w:pPr>
      <w:r>
        <w:t xml:space="preserve">The primary purpose of the College facilities is to accommodate the educational program. Therefore, </w:t>
      </w:r>
      <w:proofErr w:type="gramStart"/>
      <w:r>
        <w:t>first priority</w:t>
      </w:r>
      <w:proofErr w:type="gramEnd"/>
      <w:r>
        <w:t xml:space="preserve"> for the use of all College facilities will be accorded to </w:t>
      </w:r>
      <w:proofErr w:type="gramStart"/>
      <w:r>
        <w:t>College</w:t>
      </w:r>
      <w:proofErr w:type="gramEnd"/>
      <w:r>
        <w:t xml:space="preserve"> classes and scheduled College activities. Use by College-recognized student and faculty organizations and other College-related activities shall also take precedence over use of </w:t>
      </w:r>
      <w:proofErr w:type="gramStart"/>
      <w:r>
        <w:t>College</w:t>
      </w:r>
      <w:proofErr w:type="gramEnd"/>
      <w:r>
        <w:t xml:space="preserve"> facilities by outside groups.</w:t>
      </w:r>
    </w:p>
    <w:p w14:paraId="4ED87081" w14:textId="77777777" w:rsidR="0065413A" w:rsidRDefault="0065413A">
      <w:pPr>
        <w:pStyle w:val="BodyText"/>
        <w:kinsoku w:val="0"/>
        <w:overflowPunct w:val="0"/>
        <w:spacing w:before="11"/>
        <w:rPr>
          <w:sz w:val="23"/>
          <w:szCs w:val="23"/>
        </w:rPr>
      </w:pPr>
    </w:p>
    <w:p w14:paraId="6060ED76" w14:textId="77777777" w:rsidR="0065413A" w:rsidRDefault="0065413A">
      <w:pPr>
        <w:pStyle w:val="BodyText"/>
        <w:kinsoku w:val="0"/>
        <w:overflowPunct w:val="0"/>
        <w:ind w:left="2280" w:right="131"/>
      </w:pPr>
      <w:r>
        <w:t>However, as a public community college, Harper College shall make its facilities available for use by outside groups whenever such use would not interfere with the College's educational services to students and the community, in accordance with administrative procedures promulgated to implement this</w:t>
      </w:r>
      <w:r>
        <w:rPr>
          <w:spacing w:val="-28"/>
        </w:rPr>
        <w:t xml:space="preserve"> </w:t>
      </w:r>
      <w:r>
        <w:t>policy.</w:t>
      </w:r>
    </w:p>
    <w:p w14:paraId="0182B797" w14:textId="77777777" w:rsidR="0065413A" w:rsidRDefault="0065413A">
      <w:pPr>
        <w:pStyle w:val="BodyText"/>
        <w:kinsoku w:val="0"/>
        <w:overflowPunct w:val="0"/>
        <w:spacing w:before="11"/>
        <w:rPr>
          <w:sz w:val="23"/>
          <w:szCs w:val="23"/>
        </w:rPr>
      </w:pPr>
    </w:p>
    <w:p w14:paraId="0EC9C8AA" w14:textId="77777777" w:rsidR="0065413A" w:rsidRDefault="0065413A">
      <w:pPr>
        <w:pStyle w:val="BodyText"/>
        <w:tabs>
          <w:tab w:val="left" w:pos="2279"/>
        </w:tabs>
        <w:kinsoku w:val="0"/>
        <w:overflowPunct w:val="0"/>
        <w:ind w:left="840"/>
      </w:pPr>
      <w:r>
        <w:t>07.05.03</w:t>
      </w:r>
      <w:r>
        <w:tab/>
        <w:t>Security and</w:t>
      </w:r>
      <w:r>
        <w:rPr>
          <w:spacing w:val="-12"/>
        </w:rPr>
        <w:t xml:space="preserve"> </w:t>
      </w:r>
      <w:r>
        <w:t>Maintenance</w:t>
      </w:r>
    </w:p>
    <w:p w14:paraId="6E23ED0F" w14:textId="77777777" w:rsidR="0065413A" w:rsidRDefault="0065413A">
      <w:pPr>
        <w:pStyle w:val="BodyText"/>
        <w:kinsoku w:val="0"/>
        <w:overflowPunct w:val="0"/>
        <w:spacing w:before="11"/>
        <w:rPr>
          <w:sz w:val="23"/>
          <w:szCs w:val="23"/>
        </w:rPr>
      </w:pPr>
    </w:p>
    <w:p w14:paraId="734A52D7" w14:textId="77777777" w:rsidR="0065413A" w:rsidRDefault="0065413A">
      <w:pPr>
        <w:pStyle w:val="BodyText"/>
        <w:kinsoku w:val="0"/>
        <w:overflowPunct w:val="0"/>
        <w:ind w:left="2280" w:right="162"/>
      </w:pPr>
      <w:r>
        <w:t>Buildings and equipment constitute one of the greatest investments of the College. The Board will seek to protect College facilities and equipment through adequate security provisions, including the appointment of security personnel in accordance with the requirements set forth in 110 ILCS 805/3-42.1.</w:t>
      </w:r>
    </w:p>
    <w:p w14:paraId="05590A67" w14:textId="77777777" w:rsidR="0065413A" w:rsidRDefault="0065413A">
      <w:pPr>
        <w:pStyle w:val="BodyText"/>
        <w:kinsoku w:val="0"/>
        <w:overflowPunct w:val="0"/>
        <w:spacing w:before="11"/>
        <w:rPr>
          <w:sz w:val="23"/>
          <w:szCs w:val="23"/>
        </w:rPr>
      </w:pPr>
    </w:p>
    <w:p w14:paraId="43F0D47B" w14:textId="77777777" w:rsidR="0065413A" w:rsidRPr="00212A36" w:rsidRDefault="0065413A" w:rsidP="00212A36">
      <w:pPr>
        <w:pStyle w:val="BodyText"/>
        <w:kinsoku w:val="0"/>
        <w:overflowPunct w:val="0"/>
        <w:ind w:left="2280" w:right="121"/>
      </w:pPr>
      <w:proofErr w:type="gramStart"/>
      <w:r>
        <w:t>In order to</w:t>
      </w:r>
      <w:proofErr w:type="gramEnd"/>
      <w:r>
        <w:t xml:space="preserve"> provide physical conditions most conducive to carrying out the educational program of the College, an adequate preventive maintenance program shall be carried out.</w:t>
      </w:r>
    </w:p>
    <w:p w14:paraId="09143BF8" w14:textId="77777777" w:rsidR="00212A36" w:rsidRDefault="00212A36">
      <w:pPr>
        <w:pStyle w:val="BodyText"/>
        <w:kinsoku w:val="0"/>
        <w:overflowPunct w:val="0"/>
        <w:spacing w:before="11"/>
        <w:rPr>
          <w:sz w:val="23"/>
          <w:szCs w:val="23"/>
        </w:rPr>
      </w:pPr>
    </w:p>
    <w:p w14:paraId="684D3EEE" w14:textId="77777777" w:rsidR="0065413A" w:rsidRDefault="0065413A">
      <w:pPr>
        <w:pStyle w:val="BodyText"/>
        <w:kinsoku w:val="0"/>
        <w:overflowPunct w:val="0"/>
        <w:rPr>
          <w:sz w:val="20"/>
          <w:szCs w:val="20"/>
        </w:rPr>
      </w:pPr>
    </w:p>
    <w:p w14:paraId="7674263F" w14:textId="77777777" w:rsidR="00812FD1" w:rsidRDefault="00812FD1">
      <w:pPr>
        <w:pStyle w:val="BodyText"/>
        <w:kinsoku w:val="0"/>
        <w:overflowPunct w:val="0"/>
        <w:spacing w:before="6"/>
        <w:rPr>
          <w:sz w:val="25"/>
          <w:szCs w:val="25"/>
        </w:rPr>
      </w:pPr>
    </w:p>
    <w:p w14:paraId="60EC2D67" w14:textId="77777777" w:rsidR="00812FD1" w:rsidRDefault="00812FD1">
      <w:pPr>
        <w:pStyle w:val="BodyText"/>
        <w:kinsoku w:val="0"/>
        <w:overflowPunct w:val="0"/>
        <w:spacing w:before="6"/>
        <w:rPr>
          <w:sz w:val="25"/>
          <w:szCs w:val="25"/>
        </w:rPr>
      </w:pPr>
    </w:p>
    <w:p w14:paraId="5F96C59F" w14:textId="77777777" w:rsidR="00812FD1" w:rsidRDefault="00812FD1">
      <w:pPr>
        <w:pStyle w:val="BodyText"/>
        <w:kinsoku w:val="0"/>
        <w:overflowPunct w:val="0"/>
        <w:spacing w:before="6"/>
        <w:rPr>
          <w:sz w:val="25"/>
          <w:szCs w:val="25"/>
        </w:rPr>
      </w:pPr>
    </w:p>
    <w:p w14:paraId="3628529C" w14:textId="77777777" w:rsidR="00812FD1" w:rsidRDefault="00812FD1">
      <w:pPr>
        <w:pStyle w:val="BodyText"/>
        <w:kinsoku w:val="0"/>
        <w:overflowPunct w:val="0"/>
        <w:spacing w:before="6"/>
        <w:rPr>
          <w:sz w:val="25"/>
          <w:szCs w:val="25"/>
        </w:rPr>
      </w:pPr>
    </w:p>
    <w:p w14:paraId="43F5E916" w14:textId="77777777" w:rsidR="00812FD1" w:rsidRDefault="00812FD1">
      <w:pPr>
        <w:pStyle w:val="BodyText"/>
        <w:kinsoku w:val="0"/>
        <w:overflowPunct w:val="0"/>
        <w:spacing w:before="6"/>
        <w:rPr>
          <w:sz w:val="25"/>
          <w:szCs w:val="25"/>
        </w:rPr>
      </w:pPr>
    </w:p>
    <w:p w14:paraId="4BFBD698" w14:textId="77777777" w:rsidR="00812FD1" w:rsidRDefault="00812FD1">
      <w:pPr>
        <w:pStyle w:val="BodyText"/>
        <w:kinsoku w:val="0"/>
        <w:overflowPunct w:val="0"/>
        <w:spacing w:before="6"/>
        <w:rPr>
          <w:sz w:val="25"/>
          <w:szCs w:val="25"/>
        </w:rPr>
      </w:pPr>
    </w:p>
    <w:p w14:paraId="17646AC0" w14:textId="6D0CE013" w:rsidR="0065413A" w:rsidRDefault="00705A6A">
      <w:pPr>
        <w:pStyle w:val="BodyText"/>
        <w:kinsoku w:val="0"/>
        <w:overflowPunct w:val="0"/>
        <w:spacing w:before="6"/>
        <w:rPr>
          <w:sz w:val="25"/>
          <w:szCs w:val="25"/>
        </w:rPr>
      </w:pPr>
      <w:r>
        <w:rPr>
          <w:noProof/>
        </w:rPr>
        <mc:AlternateContent>
          <mc:Choice Requires="wps">
            <w:drawing>
              <wp:anchor distT="0" distB="0" distL="0" distR="0" simplePos="0" relativeHeight="251658752" behindDoc="0" locked="0" layoutInCell="0" allowOverlap="1" wp14:anchorId="3D41FAD9" wp14:editId="6842FDBB">
                <wp:simplePos x="0" y="0"/>
                <wp:positionH relativeFrom="page">
                  <wp:posOffset>914400</wp:posOffset>
                </wp:positionH>
                <wp:positionV relativeFrom="paragraph">
                  <wp:posOffset>215265</wp:posOffset>
                </wp:positionV>
                <wp:extent cx="1828800" cy="12700"/>
                <wp:effectExtent l="0" t="0" r="0" b="0"/>
                <wp:wrapTopAndBottom/>
                <wp:docPr id="678908054"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9EF339" id="Freeform 126"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6.95pt,3in,16.9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" o:allowincell="f" filled="f" strokeweight=".21131mm">
                <v:path arrowok="t" o:connecttype="custom" o:connectlocs="0,0;1828800,0" o:connectangles="0,0"/>
                <w10:wrap type="topAndBottom" anchorx="page"/>
              </v:polyline>
            </w:pict>
          </mc:Fallback>
        </mc:AlternateContent>
      </w:r>
    </w:p>
    <w:p w14:paraId="025FFFF3" w14:textId="77777777" w:rsidR="0065413A" w:rsidRDefault="0065413A">
      <w:pPr>
        <w:pStyle w:val="BodyText"/>
        <w:kinsoku w:val="0"/>
        <w:overflowPunct w:val="0"/>
        <w:spacing w:before="75" w:line="246" w:lineRule="exact"/>
        <w:ind w:left="120"/>
        <w:rPr>
          <w:rFonts w:ascii="Calibri" w:hAnsi="Calibri" w:cs="Calibri"/>
          <w:sz w:val="20"/>
          <w:szCs w:val="20"/>
        </w:rPr>
      </w:pPr>
      <w:r>
        <w:rPr>
          <w:rFonts w:ascii="Calibri" w:hAnsi="Calibri" w:cs="Calibri"/>
          <w:position w:val="7"/>
          <w:sz w:val="13"/>
          <w:szCs w:val="13"/>
        </w:rPr>
        <w:t xml:space="preserve">7 </w:t>
      </w:r>
      <w:r>
        <w:rPr>
          <w:rFonts w:ascii="Calibri" w:hAnsi="Calibri" w:cs="Calibri"/>
          <w:sz w:val="20"/>
          <w:szCs w:val="20"/>
        </w:rPr>
        <w:t>30 ILCS 575/6a.</w:t>
      </w:r>
    </w:p>
    <w:p w14:paraId="37EAC998" w14:textId="77777777" w:rsidR="0065413A" w:rsidRDefault="0065413A">
      <w:pPr>
        <w:pStyle w:val="BodyText"/>
        <w:kinsoku w:val="0"/>
        <w:overflowPunct w:val="0"/>
        <w:spacing w:line="246" w:lineRule="exact"/>
        <w:ind w:left="120"/>
        <w:rPr>
          <w:rFonts w:ascii="Calibri" w:hAnsi="Calibri" w:cs="Calibri"/>
          <w:sz w:val="20"/>
          <w:szCs w:val="20"/>
        </w:rPr>
      </w:pPr>
      <w:bookmarkStart w:id="7" w:name="bookmark6"/>
      <w:bookmarkEnd w:id="7"/>
      <w:r>
        <w:rPr>
          <w:rFonts w:ascii="Calibri" w:hAnsi="Calibri" w:cs="Calibri"/>
          <w:position w:val="7"/>
          <w:sz w:val="13"/>
          <w:szCs w:val="13"/>
        </w:rPr>
        <w:t xml:space="preserve">8 </w:t>
      </w:r>
      <w:r>
        <w:rPr>
          <w:rFonts w:ascii="Calibri" w:hAnsi="Calibri" w:cs="Calibri"/>
          <w:sz w:val="20"/>
          <w:szCs w:val="20"/>
        </w:rPr>
        <w:t>30 ILCS 575/7</w:t>
      </w:r>
      <w:r w:rsidR="00631E29">
        <w:rPr>
          <w:rFonts w:ascii="Calibri" w:hAnsi="Calibri" w:cs="Calibri"/>
          <w:sz w:val="20"/>
          <w:szCs w:val="20"/>
        </w:rPr>
        <w:t>(6)</w:t>
      </w:r>
      <w:r>
        <w:rPr>
          <w:rFonts w:ascii="Calibri" w:hAnsi="Calibri" w:cs="Calibri"/>
          <w:sz w:val="20"/>
          <w:szCs w:val="20"/>
        </w:rPr>
        <w:t>.</w:t>
      </w:r>
    </w:p>
    <w:p w14:paraId="4544AE87" w14:textId="77777777" w:rsidR="0065413A" w:rsidRDefault="0065413A">
      <w:pPr>
        <w:pStyle w:val="BodyText"/>
        <w:kinsoku w:val="0"/>
        <w:overflowPunct w:val="0"/>
        <w:spacing w:line="246" w:lineRule="exact"/>
        <w:ind w:left="120"/>
        <w:rPr>
          <w:rFonts w:ascii="Calibri" w:hAnsi="Calibri" w:cs="Calibri"/>
          <w:sz w:val="20"/>
          <w:szCs w:val="20"/>
        </w:rPr>
        <w:sectPr w:rsidR="0065413A">
          <w:pgSz w:w="12240" w:h="15840"/>
          <w:pgMar w:top="980" w:right="1320" w:bottom="280" w:left="1320" w:header="726" w:footer="0" w:gutter="0"/>
          <w:cols w:space="720"/>
          <w:noEndnote/>
        </w:sectPr>
      </w:pPr>
    </w:p>
    <w:p w14:paraId="76E84782" w14:textId="77777777" w:rsidR="0065413A" w:rsidRDefault="0065413A">
      <w:pPr>
        <w:pStyle w:val="BodyText"/>
        <w:kinsoku w:val="0"/>
        <w:overflowPunct w:val="0"/>
        <w:spacing w:before="10"/>
        <w:rPr>
          <w:rFonts w:ascii="Calibri" w:hAnsi="Calibri" w:cs="Calibri"/>
          <w:sz w:val="28"/>
          <w:szCs w:val="28"/>
        </w:rPr>
      </w:pPr>
    </w:p>
    <w:p w14:paraId="480C3798" w14:textId="77777777" w:rsidR="00212A36" w:rsidRDefault="00212A36" w:rsidP="00212A36">
      <w:pPr>
        <w:pStyle w:val="BodyText"/>
        <w:tabs>
          <w:tab w:val="left" w:pos="2279"/>
        </w:tabs>
        <w:kinsoku w:val="0"/>
        <w:overflowPunct w:val="0"/>
        <w:ind w:left="840"/>
      </w:pPr>
      <w:r>
        <w:t>07.05.05</w:t>
      </w:r>
      <w:r>
        <w:tab/>
        <w:t>Inventories</w:t>
      </w:r>
    </w:p>
    <w:p w14:paraId="17BD9551" w14:textId="77777777" w:rsidR="0065413A" w:rsidRDefault="0065413A">
      <w:pPr>
        <w:pStyle w:val="BodyText"/>
        <w:kinsoku w:val="0"/>
        <w:overflowPunct w:val="0"/>
        <w:spacing w:before="92"/>
        <w:ind w:left="2280" w:right="189"/>
      </w:pPr>
      <w:r>
        <w:t xml:space="preserve">The College shall maintain an appropriate inventory of moveable furniture and College equipment, including voice, video and data processing equipment comprising the technology system. Periodic audits shall be made of the </w:t>
      </w:r>
      <w:proofErr w:type="gramStart"/>
      <w:r>
        <w:t>inventory</w:t>
      </w:r>
      <w:proofErr w:type="gramEnd"/>
      <w:r>
        <w:t xml:space="preserve"> and a physical inventory shall be taken, at such intervals as are deemed necessary by the President or designee.</w:t>
      </w:r>
    </w:p>
    <w:p w14:paraId="5F1608C2" w14:textId="77777777" w:rsidR="0065413A" w:rsidRDefault="0065413A">
      <w:pPr>
        <w:pStyle w:val="BodyText"/>
        <w:kinsoku w:val="0"/>
        <w:overflowPunct w:val="0"/>
        <w:spacing w:before="11"/>
        <w:rPr>
          <w:sz w:val="23"/>
          <w:szCs w:val="23"/>
        </w:rPr>
      </w:pPr>
    </w:p>
    <w:p w14:paraId="6B5AED7D" w14:textId="77777777" w:rsidR="0065413A" w:rsidRDefault="0065413A">
      <w:pPr>
        <w:pStyle w:val="BodyText"/>
        <w:tabs>
          <w:tab w:val="left" w:pos="2279"/>
        </w:tabs>
        <w:kinsoku w:val="0"/>
        <w:overflowPunct w:val="0"/>
        <w:ind w:left="840"/>
      </w:pPr>
      <w:r>
        <w:t>07.05.07</w:t>
      </w:r>
      <w:r>
        <w:tab/>
        <w:t>Disposition of Personal</w:t>
      </w:r>
      <w:r>
        <w:rPr>
          <w:spacing w:val="-13"/>
        </w:rPr>
        <w:t xml:space="preserve"> </w:t>
      </w:r>
      <w:r>
        <w:t>Property</w:t>
      </w:r>
    </w:p>
    <w:p w14:paraId="1A55CDA6" w14:textId="77777777" w:rsidR="0065413A" w:rsidRDefault="0065413A">
      <w:pPr>
        <w:pStyle w:val="BodyText"/>
        <w:kinsoku w:val="0"/>
        <w:overflowPunct w:val="0"/>
        <w:spacing w:before="11"/>
        <w:rPr>
          <w:sz w:val="23"/>
          <w:szCs w:val="23"/>
        </w:rPr>
      </w:pPr>
    </w:p>
    <w:p w14:paraId="68BF08E2" w14:textId="77777777" w:rsidR="0065413A" w:rsidRDefault="0065413A">
      <w:pPr>
        <w:pStyle w:val="BodyText"/>
        <w:kinsoku w:val="0"/>
        <w:overflowPunct w:val="0"/>
        <w:ind w:left="2280" w:right="161"/>
      </w:pPr>
      <w:r>
        <w:t xml:space="preserve">Personal Property certified by the President or designee to be obsolete, worn out, or no longer needed for </w:t>
      </w:r>
      <w:proofErr w:type="gramStart"/>
      <w:r>
        <w:t>College</w:t>
      </w:r>
      <w:proofErr w:type="gramEnd"/>
      <w:r>
        <w:t xml:space="preserve"> purposes may be sold or otherwise disposed of upon approval of the Board of Trustees. The Administration will determine the method of disposal most beneficial to the College consistent with Illinois Law. The President or designee will report to the Board annually on the disposition of personal property of the College.</w:t>
      </w:r>
    </w:p>
    <w:p w14:paraId="03C4AD0F" w14:textId="77777777" w:rsidR="0065413A" w:rsidRDefault="0065413A">
      <w:pPr>
        <w:pStyle w:val="BodyText"/>
        <w:kinsoku w:val="0"/>
        <w:overflowPunct w:val="0"/>
        <w:spacing w:before="11"/>
        <w:rPr>
          <w:sz w:val="23"/>
          <w:szCs w:val="23"/>
        </w:rPr>
      </w:pPr>
    </w:p>
    <w:p w14:paraId="2B2FBB98" w14:textId="77777777" w:rsidR="0065413A" w:rsidRDefault="0065413A">
      <w:pPr>
        <w:pStyle w:val="ListParagraph"/>
        <w:numPr>
          <w:ilvl w:val="2"/>
          <w:numId w:val="11"/>
        </w:numPr>
        <w:tabs>
          <w:tab w:val="left" w:pos="2280"/>
        </w:tabs>
        <w:kinsoku w:val="0"/>
        <w:overflowPunct w:val="0"/>
      </w:pPr>
      <w:r>
        <w:t>Facility</w:t>
      </w:r>
      <w:r>
        <w:rPr>
          <w:spacing w:val="-9"/>
        </w:rPr>
        <w:t xml:space="preserve"> </w:t>
      </w:r>
      <w:r>
        <w:t>Planning</w:t>
      </w:r>
    </w:p>
    <w:p w14:paraId="613C70F6" w14:textId="77777777" w:rsidR="0065413A" w:rsidRDefault="0065413A">
      <w:pPr>
        <w:pStyle w:val="BodyText"/>
        <w:kinsoku w:val="0"/>
        <w:overflowPunct w:val="0"/>
        <w:spacing w:before="11"/>
        <w:rPr>
          <w:sz w:val="23"/>
          <w:szCs w:val="23"/>
        </w:rPr>
      </w:pPr>
    </w:p>
    <w:p w14:paraId="66C676CA" w14:textId="77777777" w:rsidR="0065413A" w:rsidRDefault="0065413A">
      <w:pPr>
        <w:pStyle w:val="BodyText"/>
        <w:kinsoku w:val="0"/>
        <w:overflowPunct w:val="0"/>
        <w:ind w:left="2280" w:right="336"/>
      </w:pPr>
      <w:r>
        <w:t xml:space="preserve">The Administration shall on an ongoing basis evaluate the College’s </w:t>
      </w:r>
      <w:proofErr w:type="spellStart"/>
      <w:r>
        <w:t>facilities</w:t>
      </w:r>
      <w:proofErr w:type="spellEnd"/>
      <w:r>
        <w:t xml:space="preserve"> </w:t>
      </w:r>
      <w:proofErr w:type="gramStart"/>
      <w:r>
        <w:t>needs</w:t>
      </w:r>
      <w:proofErr w:type="gramEnd"/>
      <w:r>
        <w:t>, and actions or projects which should be pursued to address those needs.</w:t>
      </w:r>
    </w:p>
    <w:p w14:paraId="66C81306" w14:textId="77777777" w:rsidR="0065413A" w:rsidRDefault="0065413A">
      <w:pPr>
        <w:pStyle w:val="BodyText"/>
        <w:kinsoku w:val="0"/>
        <w:overflowPunct w:val="0"/>
        <w:spacing w:before="11"/>
        <w:rPr>
          <w:sz w:val="23"/>
          <w:szCs w:val="23"/>
        </w:rPr>
      </w:pPr>
    </w:p>
    <w:p w14:paraId="248EBFBF" w14:textId="77777777" w:rsidR="0065413A" w:rsidRDefault="0065413A">
      <w:pPr>
        <w:pStyle w:val="BodyText"/>
        <w:kinsoku w:val="0"/>
        <w:overflowPunct w:val="0"/>
        <w:ind w:left="2280"/>
      </w:pPr>
      <w:r>
        <w:t>Action by the Board of Trustees shall be required to:</w:t>
      </w:r>
    </w:p>
    <w:p w14:paraId="135ED1D0" w14:textId="77777777" w:rsidR="0065413A" w:rsidRDefault="0065413A">
      <w:pPr>
        <w:pStyle w:val="BodyText"/>
        <w:kinsoku w:val="0"/>
        <w:overflowPunct w:val="0"/>
        <w:spacing w:before="11"/>
        <w:rPr>
          <w:sz w:val="23"/>
          <w:szCs w:val="23"/>
        </w:rPr>
      </w:pPr>
    </w:p>
    <w:p w14:paraId="37A3E0B8" w14:textId="77777777" w:rsidR="0065413A" w:rsidRDefault="0065413A">
      <w:pPr>
        <w:pStyle w:val="ListParagraph"/>
        <w:numPr>
          <w:ilvl w:val="3"/>
          <w:numId w:val="1"/>
        </w:numPr>
        <w:tabs>
          <w:tab w:val="left" w:pos="2640"/>
        </w:tabs>
        <w:kinsoku w:val="0"/>
        <w:overflowPunct w:val="0"/>
        <w:ind w:right="658"/>
      </w:pPr>
      <w:r>
        <w:t>Authorize the President to proceed with the planning of and design for expansion of and/or capital improvements to the College’s physical plant. General ongoing repairs and maintenance shall not require such</w:t>
      </w:r>
      <w:r>
        <w:rPr>
          <w:spacing w:val="-24"/>
        </w:rPr>
        <w:t xml:space="preserve"> </w:t>
      </w:r>
      <w:r>
        <w:t>authorization.</w:t>
      </w:r>
    </w:p>
    <w:p w14:paraId="24F0C99D" w14:textId="77777777" w:rsidR="0065413A" w:rsidRDefault="0065413A">
      <w:pPr>
        <w:pStyle w:val="BodyText"/>
        <w:kinsoku w:val="0"/>
        <w:overflowPunct w:val="0"/>
        <w:spacing w:before="11"/>
        <w:rPr>
          <w:sz w:val="23"/>
          <w:szCs w:val="23"/>
        </w:rPr>
      </w:pPr>
    </w:p>
    <w:p w14:paraId="44734C8C" w14:textId="77777777" w:rsidR="0065413A" w:rsidRDefault="0065413A">
      <w:pPr>
        <w:pStyle w:val="ListParagraph"/>
        <w:numPr>
          <w:ilvl w:val="3"/>
          <w:numId w:val="1"/>
        </w:numPr>
        <w:tabs>
          <w:tab w:val="left" w:pos="2640"/>
        </w:tabs>
        <w:kinsoku w:val="0"/>
        <w:overflowPunct w:val="0"/>
        <w:ind w:right="242"/>
      </w:pPr>
      <w:r>
        <w:t xml:space="preserve">Authorize selection of design professionals in accordance with the Illinois Professional Services Selection Act, 50 ILCS 510/01 </w:t>
      </w:r>
      <w:r>
        <w:rPr>
          <w:i/>
          <w:iCs/>
        </w:rPr>
        <w:t>et</w:t>
      </w:r>
      <w:r>
        <w:rPr>
          <w:i/>
          <w:iCs/>
          <w:spacing w:val="-2"/>
        </w:rPr>
        <w:t xml:space="preserve"> </w:t>
      </w:r>
      <w:r>
        <w:rPr>
          <w:i/>
          <w:iCs/>
        </w:rPr>
        <w:t>seq</w:t>
      </w:r>
      <w:r>
        <w:t>.</w:t>
      </w:r>
    </w:p>
    <w:p w14:paraId="164C7FC3" w14:textId="77777777" w:rsidR="0065413A" w:rsidRDefault="0065413A">
      <w:pPr>
        <w:pStyle w:val="BodyText"/>
        <w:kinsoku w:val="0"/>
        <w:overflowPunct w:val="0"/>
        <w:spacing w:before="2"/>
      </w:pPr>
    </w:p>
    <w:p w14:paraId="0FCE1AB5" w14:textId="77777777" w:rsidR="0065413A" w:rsidRDefault="0065413A">
      <w:pPr>
        <w:pStyle w:val="ListParagraph"/>
        <w:numPr>
          <w:ilvl w:val="3"/>
          <w:numId w:val="1"/>
        </w:numPr>
        <w:tabs>
          <w:tab w:val="left" w:pos="2640"/>
        </w:tabs>
        <w:kinsoku w:val="0"/>
        <w:overflowPunct w:val="0"/>
        <w:ind w:right="234"/>
      </w:pPr>
      <w:r>
        <w:t>Approve the President’s proposed financial plan and recommended terms of the contract(s) for professional services in connection with each</w:t>
      </w:r>
      <w:r>
        <w:rPr>
          <w:spacing w:val="-16"/>
        </w:rPr>
        <w:t xml:space="preserve"> </w:t>
      </w:r>
      <w:r>
        <w:t>project.</w:t>
      </w:r>
    </w:p>
    <w:p w14:paraId="70E35470" w14:textId="77777777" w:rsidR="0065413A" w:rsidRDefault="0065413A">
      <w:pPr>
        <w:pStyle w:val="BodyText"/>
        <w:kinsoku w:val="0"/>
        <w:overflowPunct w:val="0"/>
        <w:spacing w:before="11"/>
        <w:rPr>
          <w:sz w:val="23"/>
          <w:szCs w:val="23"/>
        </w:rPr>
      </w:pPr>
    </w:p>
    <w:p w14:paraId="5C2B3FDA" w14:textId="77777777" w:rsidR="0065413A" w:rsidRDefault="0065413A">
      <w:pPr>
        <w:pStyle w:val="ListParagraph"/>
        <w:numPr>
          <w:ilvl w:val="3"/>
          <w:numId w:val="1"/>
        </w:numPr>
        <w:tabs>
          <w:tab w:val="left" w:pos="2640"/>
        </w:tabs>
        <w:kinsoku w:val="0"/>
        <w:overflowPunct w:val="0"/>
        <w:ind w:right="350"/>
      </w:pPr>
      <w:r>
        <w:t xml:space="preserve">Approve construction documents and bid specifications on recommendation of the </w:t>
      </w:r>
      <w:r w:rsidR="00F20170">
        <w:t>President and</w:t>
      </w:r>
      <w:r>
        <w:t xml:space="preserve"> authorize the President to proceed with bidding of the</w:t>
      </w:r>
      <w:r>
        <w:rPr>
          <w:spacing w:val="-17"/>
        </w:rPr>
        <w:t xml:space="preserve"> </w:t>
      </w:r>
      <w:r>
        <w:t>project.</w:t>
      </w:r>
    </w:p>
    <w:p w14:paraId="023D6F15" w14:textId="77777777" w:rsidR="0065413A" w:rsidRDefault="0065413A">
      <w:pPr>
        <w:pStyle w:val="BodyText"/>
        <w:kinsoku w:val="0"/>
        <w:overflowPunct w:val="0"/>
        <w:spacing w:before="11"/>
        <w:rPr>
          <w:sz w:val="23"/>
          <w:szCs w:val="23"/>
        </w:rPr>
      </w:pPr>
    </w:p>
    <w:p w14:paraId="09DB26CA" w14:textId="77777777" w:rsidR="0065413A" w:rsidRDefault="0065413A">
      <w:pPr>
        <w:pStyle w:val="ListParagraph"/>
        <w:numPr>
          <w:ilvl w:val="3"/>
          <w:numId w:val="1"/>
        </w:numPr>
        <w:tabs>
          <w:tab w:val="left" w:pos="2640"/>
        </w:tabs>
        <w:kinsoku w:val="0"/>
        <w:overflowPunct w:val="0"/>
        <w:ind w:right="221"/>
      </w:pPr>
      <w:r>
        <w:t>Approve award of construction contracts on recommendation of the</w:t>
      </w:r>
      <w:r>
        <w:rPr>
          <w:spacing w:val="-7"/>
        </w:rPr>
        <w:t xml:space="preserve"> </w:t>
      </w:r>
      <w:r>
        <w:t>President.</w:t>
      </w:r>
    </w:p>
    <w:p w14:paraId="376BC2AA" w14:textId="77777777" w:rsidR="0065413A" w:rsidRDefault="0065413A">
      <w:pPr>
        <w:pStyle w:val="ListParagraph"/>
        <w:numPr>
          <w:ilvl w:val="3"/>
          <w:numId w:val="1"/>
        </w:numPr>
        <w:tabs>
          <w:tab w:val="left" w:pos="2640"/>
        </w:tabs>
        <w:kinsoku w:val="0"/>
        <w:overflowPunct w:val="0"/>
        <w:ind w:right="221"/>
        <w:sectPr w:rsidR="0065413A">
          <w:pgSz w:w="12240" w:h="15840"/>
          <w:pgMar w:top="980" w:right="1320" w:bottom="280" w:left="1320" w:header="726" w:footer="0" w:gutter="0"/>
          <w:cols w:space="720"/>
          <w:noEndnote/>
        </w:sectPr>
      </w:pPr>
    </w:p>
    <w:p w14:paraId="3C17D5D5" w14:textId="77777777" w:rsidR="0065413A" w:rsidRDefault="0065413A">
      <w:pPr>
        <w:pStyle w:val="BodyText"/>
        <w:kinsoku w:val="0"/>
        <w:overflowPunct w:val="0"/>
        <w:rPr>
          <w:sz w:val="20"/>
          <w:szCs w:val="20"/>
        </w:rPr>
      </w:pPr>
    </w:p>
    <w:p w14:paraId="79730E03" w14:textId="77777777" w:rsidR="0065413A" w:rsidRDefault="0065413A">
      <w:pPr>
        <w:pStyle w:val="BodyText"/>
        <w:kinsoku w:val="0"/>
        <w:overflowPunct w:val="0"/>
        <w:spacing w:before="214"/>
        <w:ind w:left="2279" w:right="697"/>
      </w:pPr>
      <w:r>
        <w:t>President’s authority to approve change orders to construction contracts.</w:t>
      </w:r>
    </w:p>
    <w:p w14:paraId="4DED8DCA" w14:textId="77777777" w:rsidR="0065413A" w:rsidRDefault="0065413A">
      <w:pPr>
        <w:pStyle w:val="BodyText"/>
        <w:kinsoku w:val="0"/>
        <w:overflowPunct w:val="0"/>
      </w:pPr>
    </w:p>
    <w:p w14:paraId="2D654C3C" w14:textId="77777777" w:rsidR="0065413A" w:rsidRDefault="0065413A">
      <w:pPr>
        <w:pStyle w:val="BodyText"/>
        <w:kinsoku w:val="0"/>
        <w:overflowPunct w:val="0"/>
        <w:ind w:left="2280" w:right="242"/>
      </w:pPr>
      <w:r>
        <w:t xml:space="preserve">The President </w:t>
      </w:r>
      <w:r w:rsidR="00666ABE">
        <w:t xml:space="preserve">or designee </w:t>
      </w:r>
      <w:r>
        <w:t>is authorized to approve individual change orders to a contract up to a total $50,000 or 10% of the approved contract price, whichever is less.</w:t>
      </w:r>
    </w:p>
    <w:p w14:paraId="222A6913" w14:textId="77777777" w:rsidR="0065413A" w:rsidRDefault="0065413A">
      <w:pPr>
        <w:pStyle w:val="BodyText"/>
        <w:kinsoku w:val="0"/>
        <w:overflowPunct w:val="0"/>
      </w:pPr>
    </w:p>
    <w:p w14:paraId="500DB81F" w14:textId="77777777" w:rsidR="0065413A" w:rsidRDefault="0065413A">
      <w:pPr>
        <w:pStyle w:val="BodyText"/>
        <w:kinsoku w:val="0"/>
        <w:overflowPunct w:val="0"/>
        <w:ind w:left="2280" w:right="123"/>
      </w:pPr>
      <w:r>
        <w:t xml:space="preserve">In the case of a change order exceeding $10,000 or which would extend the contract completion time by more than 30 days, the President’s </w:t>
      </w:r>
      <w:r w:rsidR="00666ABE">
        <w:t xml:space="preserve">or designee’s </w:t>
      </w:r>
      <w:r>
        <w:t xml:space="preserve">approval shall be accompanied by a written determination that (1) the circumstances said to necessitate the change in performance were not reasonably foreseeable at the time the contract was signed, or (2) the change is germane to the original contract as signed, or (3) the change order is in the best interests of the College, in accordance with </w:t>
      </w:r>
      <w:r w:rsidR="00334663">
        <w:t>720</w:t>
      </w:r>
      <w:r>
        <w:t xml:space="preserve"> ILCS</w:t>
      </w:r>
      <w:r>
        <w:rPr>
          <w:spacing w:val="-29"/>
        </w:rPr>
        <w:t xml:space="preserve"> </w:t>
      </w:r>
      <w:r>
        <w:t>5/3</w:t>
      </w:r>
      <w:r w:rsidR="00334663">
        <w:t>3E</w:t>
      </w:r>
      <w:r>
        <w:t>-</w:t>
      </w:r>
      <w:r w:rsidR="00334663">
        <w:t>9</w:t>
      </w:r>
      <w:r>
        <w:t>.</w:t>
      </w:r>
    </w:p>
    <w:p w14:paraId="395D5C46" w14:textId="77777777" w:rsidR="0065413A" w:rsidRDefault="0065413A">
      <w:pPr>
        <w:pStyle w:val="BodyText"/>
        <w:kinsoku w:val="0"/>
        <w:overflowPunct w:val="0"/>
      </w:pPr>
    </w:p>
    <w:p w14:paraId="4DA9A931" w14:textId="77777777" w:rsidR="0065413A" w:rsidRDefault="0065413A">
      <w:pPr>
        <w:pStyle w:val="BodyText"/>
        <w:kinsoku w:val="0"/>
        <w:overflowPunct w:val="0"/>
        <w:ind w:left="2280" w:right="255"/>
      </w:pPr>
      <w:r>
        <w:t>The President will update the Board quarterly on all change orders associated with a major renovation or a new construction project.</w:t>
      </w:r>
    </w:p>
    <w:p w14:paraId="00CCACBF" w14:textId="77777777" w:rsidR="0065413A" w:rsidRDefault="0065413A">
      <w:pPr>
        <w:pStyle w:val="BodyText"/>
        <w:kinsoku w:val="0"/>
        <w:overflowPunct w:val="0"/>
      </w:pPr>
    </w:p>
    <w:p w14:paraId="470BDD19" w14:textId="77777777" w:rsidR="0065413A" w:rsidRDefault="0065413A" w:rsidP="00A92933">
      <w:pPr>
        <w:pStyle w:val="Heading2"/>
      </w:pPr>
      <w:r>
        <w:t>07.07.00</w:t>
      </w:r>
      <w:r>
        <w:tab/>
        <w:t>WASTE</w:t>
      </w:r>
      <w:r>
        <w:rPr>
          <w:spacing w:val="-3"/>
        </w:rPr>
        <w:t xml:space="preserve"> </w:t>
      </w:r>
      <w:r>
        <w:t>REDUCTION</w:t>
      </w:r>
    </w:p>
    <w:p w14:paraId="2D2DED63" w14:textId="77777777" w:rsidR="0065413A" w:rsidRDefault="0065413A">
      <w:pPr>
        <w:pStyle w:val="BodyText"/>
        <w:kinsoku w:val="0"/>
        <w:overflowPunct w:val="0"/>
      </w:pPr>
    </w:p>
    <w:p w14:paraId="55F8C415" w14:textId="77777777" w:rsidR="0065413A" w:rsidRDefault="0065413A">
      <w:pPr>
        <w:pStyle w:val="BodyText"/>
        <w:kinsoku w:val="0"/>
        <w:overflowPunct w:val="0"/>
        <w:ind w:left="1560" w:right="140"/>
      </w:pPr>
      <w:r>
        <w:t xml:space="preserve">The Board of Trustees recognizes the importance of conserving natural resources and that the proper disposal of waste in Illinois and across the country has become a serious problem due to diminishing landfill capacity. In compliance with Illinois Public Act 86-1363, the Board of Trustees hereby supports the development and implementation of a Waste Reduction Program for William Rainey Harper College, including source reduction, recycling, the purchasing of products with recycled content, and ongoing education of faculty, staff, students and the community </w:t>
      </w:r>
      <w:proofErr w:type="gramStart"/>
      <w:r>
        <w:t>with regard to</w:t>
      </w:r>
      <w:proofErr w:type="gramEnd"/>
      <w:r>
        <w:t xml:space="preserve"> waste reduction</w:t>
      </w:r>
      <w:r>
        <w:rPr>
          <w:spacing w:val="-15"/>
        </w:rPr>
        <w:t xml:space="preserve"> </w:t>
      </w:r>
      <w:r>
        <w:t>measures.</w:t>
      </w:r>
    </w:p>
    <w:p w14:paraId="438740A8" w14:textId="77777777" w:rsidR="0065413A" w:rsidRDefault="0065413A">
      <w:pPr>
        <w:pStyle w:val="BodyText"/>
        <w:kinsoku w:val="0"/>
        <w:overflowPunct w:val="0"/>
      </w:pPr>
    </w:p>
    <w:p w14:paraId="36C83D81" w14:textId="77777777" w:rsidR="0065413A" w:rsidRDefault="0065413A">
      <w:pPr>
        <w:pStyle w:val="BodyText"/>
        <w:kinsoku w:val="0"/>
        <w:overflowPunct w:val="0"/>
        <w:ind w:left="1560" w:right="255"/>
      </w:pPr>
      <w:r>
        <w:t>The Board authorizes the President or designee to oversee the continual refinement of a Waste Reduction Program, understanding that continuing resource commitment will be necessary. The President shall also be responsible for causing the development of related administrative rules and procedures.</w:t>
      </w:r>
    </w:p>
    <w:p w14:paraId="3AEC5ADA" w14:textId="77777777" w:rsidR="00371DA5" w:rsidRPr="00371DA5" w:rsidRDefault="00371DA5" w:rsidP="00371DA5">
      <w:pPr>
        <w:pStyle w:val="BodyText"/>
        <w:kinsoku w:val="0"/>
        <w:overflowPunct w:val="0"/>
        <w:ind w:right="255"/>
      </w:pPr>
    </w:p>
    <w:p w14:paraId="186620A2" w14:textId="77777777" w:rsidR="00371DA5" w:rsidRDefault="00371DA5" w:rsidP="00A92933">
      <w:pPr>
        <w:pStyle w:val="Heading2"/>
      </w:pPr>
      <w:r w:rsidRPr="00371DA5">
        <w:t xml:space="preserve">07.09.00 </w:t>
      </w:r>
      <w:r>
        <w:tab/>
      </w:r>
      <w:r w:rsidRPr="00371DA5">
        <w:t>INFORMATION TECHNOLOGY </w:t>
      </w:r>
    </w:p>
    <w:p w14:paraId="20FEAC9D" w14:textId="77777777" w:rsidR="00371DA5" w:rsidRPr="00371DA5" w:rsidRDefault="00371DA5" w:rsidP="00371DA5">
      <w:pPr>
        <w:widowControl/>
        <w:autoSpaceDE/>
        <w:autoSpaceDN/>
        <w:adjustRightInd/>
        <w:textAlignment w:val="baseline"/>
      </w:pPr>
    </w:p>
    <w:p w14:paraId="6530BAA1" w14:textId="77777777" w:rsidR="00371DA5" w:rsidRPr="00371DA5" w:rsidRDefault="00371DA5" w:rsidP="00371DA5">
      <w:pPr>
        <w:widowControl/>
        <w:autoSpaceDE/>
        <w:autoSpaceDN/>
        <w:adjustRightInd/>
        <w:ind w:firstLine="720"/>
        <w:textAlignment w:val="baseline"/>
      </w:pPr>
      <w:r w:rsidRPr="00371DA5">
        <w:t xml:space="preserve">07.09.01 </w:t>
      </w:r>
      <w:r w:rsidRPr="00371DA5">
        <w:tab/>
        <w:t>Purposes of and Access to Information Technology Resources </w:t>
      </w:r>
    </w:p>
    <w:p w14:paraId="1974AA27" w14:textId="77777777" w:rsidR="00371DA5" w:rsidRPr="00371DA5" w:rsidRDefault="00371DA5" w:rsidP="00371DA5">
      <w:pPr>
        <w:widowControl/>
        <w:autoSpaceDE/>
        <w:autoSpaceDN/>
        <w:adjustRightInd/>
        <w:ind w:left="2160"/>
        <w:textAlignment w:val="baseline"/>
      </w:pPr>
      <w:r w:rsidRPr="00371DA5">
        <w:t>Harper College provides for the use of technology and information equipment, software, networks and facilities to further the College’s mission of instruction, communication, research, and public service. </w:t>
      </w:r>
    </w:p>
    <w:p w14:paraId="2BB050B8" w14:textId="77777777" w:rsidR="00371DA5" w:rsidRDefault="00371DA5" w:rsidP="00371DA5">
      <w:pPr>
        <w:widowControl/>
        <w:autoSpaceDE/>
        <w:autoSpaceDN/>
        <w:adjustRightInd/>
        <w:ind w:left="2160"/>
        <w:textAlignment w:val="baseline"/>
      </w:pPr>
      <w:r w:rsidRPr="00371DA5">
        <w:t>Access to the College’s information technology resources is granted to its students, employees and other authorized users as a privilege and must be treated as such. The College reserves the right, at its discretion and at any time, to extend, limit, restrict or deny network and computing privileges and access to its information technology resources to any student, employee, department or division. </w:t>
      </w:r>
    </w:p>
    <w:p w14:paraId="26155F50" w14:textId="77777777" w:rsidR="00371DA5" w:rsidRDefault="00371DA5" w:rsidP="00371DA5">
      <w:pPr>
        <w:widowControl/>
        <w:autoSpaceDE/>
        <w:autoSpaceDN/>
        <w:adjustRightInd/>
        <w:ind w:left="2160"/>
        <w:textAlignment w:val="baseline"/>
      </w:pPr>
    </w:p>
    <w:p w14:paraId="1CF649F2" w14:textId="77777777" w:rsidR="00371DA5" w:rsidRPr="00371DA5" w:rsidRDefault="00371DA5" w:rsidP="00371DA5">
      <w:pPr>
        <w:widowControl/>
        <w:autoSpaceDE/>
        <w:autoSpaceDN/>
        <w:adjustRightInd/>
        <w:ind w:left="2160"/>
        <w:textAlignment w:val="baseline"/>
      </w:pPr>
    </w:p>
    <w:p w14:paraId="2F7F8023" w14:textId="77777777" w:rsidR="00371DA5" w:rsidRDefault="00371DA5" w:rsidP="00371DA5">
      <w:pPr>
        <w:widowControl/>
        <w:autoSpaceDE/>
        <w:autoSpaceDN/>
        <w:adjustRightInd/>
        <w:ind w:firstLine="720"/>
        <w:textAlignment w:val="baseline"/>
      </w:pPr>
    </w:p>
    <w:p w14:paraId="49639389" w14:textId="77777777" w:rsidR="00371DA5" w:rsidRPr="00371DA5" w:rsidRDefault="00371DA5" w:rsidP="00371DA5">
      <w:pPr>
        <w:widowControl/>
        <w:autoSpaceDE/>
        <w:autoSpaceDN/>
        <w:adjustRightInd/>
        <w:ind w:firstLine="720"/>
        <w:textAlignment w:val="baseline"/>
      </w:pPr>
      <w:r w:rsidRPr="00371DA5">
        <w:t xml:space="preserve">07.09.03 </w:t>
      </w:r>
      <w:r w:rsidRPr="00371DA5">
        <w:tab/>
        <w:t>Acceptable Use for Harper College Information Technology  </w:t>
      </w:r>
    </w:p>
    <w:p w14:paraId="0C1FB9ED" w14:textId="77777777" w:rsidR="00371DA5" w:rsidRDefault="00371DA5" w:rsidP="00371DA5">
      <w:pPr>
        <w:widowControl/>
        <w:autoSpaceDE/>
        <w:autoSpaceDN/>
        <w:adjustRightInd/>
        <w:ind w:left="2160"/>
        <w:textAlignment w:val="baseline"/>
      </w:pPr>
    </w:p>
    <w:p w14:paraId="382C73B1" w14:textId="77777777" w:rsidR="00371DA5" w:rsidRPr="00371DA5" w:rsidRDefault="00371DA5" w:rsidP="00371DA5">
      <w:pPr>
        <w:widowControl/>
        <w:autoSpaceDE/>
        <w:autoSpaceDN/>
        <w:adjustRightInd/>
        <w:ind w:left="2160"/>
        <w:textAlignment w:val="baseline"/>
      </w:pPr>
      <w:r w:rsidRPr="00371DA5">
        <w:t>I. Philosophy: </w:t>
      </w:r>
    </w:p>
    <w:p w14:paraId="1C5F28CA" w14:textId="77777777" w:rsidR="00371DA5" w:rsidRDefault="00371DA5" w:rsidP="00371DA5">
      <w:pPr>
        <w:widowControl/>
        <w:autoSpaceDE/>
        <w:autoSpaceDN/>
        <w:adjustRightInd/>
        <w:ind w:left="2160"/>
        <w:textAlignment w:val="baseline"/>
      </w:pPr>
      <w:r w:rsidRPr="00371DA5">
        <w:t>Harper College provides technology resources, software, and facilities to further the College's mission. Access and use of facilities is a privilege and must be treated as such by all users. Acceptable use is based on common sense, common decency, and civility. Users are subject to guidelines set in this Acceptable Use Policy.  </w:t>
      </w:r>
    </w:p>
    <w:p w14:paraId="09AC9EE9" w14:textId="77777777" w:rsidR="00371DA5" w:rsidRPr="00371DA5" w:rsidRDefault="00371DA5" w:rsidP="00371DA5">
      <w:pPr>
        <w:widowControl/>
        <w:autoSpaceDE/>
        <w:autoSpaceDN/>
        <w:adjustRightInd/>
        <w:ind w:left="2160"/>
        <w:textAlignment w:val="baseline"/>
      </w:pPr>
    </w:p>
    <w:p w14:paraId="3E58F5BC" w14:textId="77777777" w:rsidR="00371DA5" w:rsidRDefault="00371DA5" w:rsidP="00371DA5">
      <w:pPr>
        <w:widowControl/>
        <w:autoSpaceDE/>
        <w:autoSpaceDN/>
        <w:adjustRightInd/>
        <w:ind w:left="2160"/>
        <w:textAlignment w:val="baseline"/>
      </w:pPr>
      <w:r w:rsidRPr="00371DA5">
        <w:t>II. Risk and Responsibility: E-Mail, Internet Resources, and Electronic Files </w:t>
      </w:r>
    </w:p>
    <w:p w14:paraId="75D803C3" w14:textId="77777777" w:rsidR="00371DA5" w:rsidRPr="00371DA5" w:rsidRDefault="00371DA5" w:rsidP="00371DA5">
      <w:pPr>
        <w:widowControl/>
        <w:autoSpaceDE/>
        <w:autoSpaceDN/>
        <w:adjustRightInd/>
        <w:ind w:left="2160"/>
        <w:textAlignment w:val="baseline"/>
      </w:pPr>
    </w:p>
    <w:p w14:paraId="7B154134" w14:textId="77777777" w:rsidR="00371DA5" w:rsidRPr="00371DA5" w:rsidRDefault="00371DA5" w:rsidP="00371DA5">
      <w:pPr>
        <w:widowControl/>
        <w:autoSpaceDE/>
        <w:autoSpaceDN/>
        <w:adjustRightInd/>
        <w:ind w:left="2160"/>
        <w:textAlignment w:val="baseline"/>
      </w:pPr>
      <w:r w:rsidRPr="00371DA5">
        <w:t>A. Security </w:t>
      </w:r>
    </w:p>
    <w:p w14:paraId="79736159" w14:textId="77777777" w:rsidR="00371DA5" w:rsidRDefault="00371DA5" w:rsidP="00371DA5">
      <w:pPr>
        <w:widowControl/>
        <w:autoSpaceDE/>
        <w:autoSpaceDN/>
        <w:adjustRightInd/>
        <w:ind w:left="2160"/>
        <w:textAlignment w:val="baseline"/>
      </w:pPr>
      <w:r w:rsidRPr="00371DA5">
        <w:t>Harper College utilizes best practices and industry standards to protect data and filter materials transmitted or received via the College. Harper College does not assume liability for offensive material that any user may encounter, such as material that is illegal, defamatory, obscene, inaccurate, or controversial.  </w:t>
      </w:r>
    </w:p>
    <w:p w14:paraId="5A6A7E1B" w14:textId="77777777" w:rsidR="00371DA5" w:rsidRPr="00371DA5" w:rsidRDefault="00371DA5" w:rsidP="00371DA5">
      <w:pPr>
        <w:widowControl/>
        <w:autoSpaceDE/>
        <w:autoSpaceDN/>
        <w:adjustRightInd/>
        <w:ind w:left="2160"/>
        <w:textAlignment w:val="baseline"/>
      </w:pPr>
    </w:p>
    <w:p w14:paraId="4274A581" w14:textId="77777777" w:rsidR="00371DA5" w:rsidRDefault="00371DA5" w:rsidP="00371DA5">
      <w:pPr>
        <w:widowControl/>
        <w:autoSpaceDE/>
        <w:autoSpaceDN/>
        <w:adjustRightInd/>
        <w:ind w:left="2160"/>
        <w:textAlignment w:val="baseline"/>
      </w:pPr>
      <w:r w:rsidRPr="00371DA5">
        <w:t>Users are responsible for all activities originating from their account(s), including all information sent from, intentionally requested, solicited, or viewed from their account(s) and publicly accessible information placed on a computer using their account(s). In addition, users are responsible for logging off applications and computers to prevent unauthorized access.   </w:t>
      </w:r>
    </w:p>
    <w:p w14:paraId="0FFE1B96" w14:textId="77777777" w:rsidR="00371DA5" w:rsidRPr="00371DA5" w:rsidRDefault="00371DA5" w:rsidP="00371DA5">
      <w:pPr>
        <w:widowControl/>
        <w:autoSpaceDE/>
        <w:autoSpaceDN/>
        <w:adjustRightInd/>
        <w:ind w:left="2160"/>
        <w:textAlignment w:val="baseline"/>
      </w:pPr>
    </w:p>
    <w:p w14:paraId="2274F52D" w14:textId="77777777" w:rsidR="00371DA5" w:rsidRDefault="00371DA5" w:rsidP="00371DA5">
      <w:pPr>
        <w:widowControl/>
        <w:autoSpaceDE/>
        <w:autoSpaceDN/>
        <w:adjustRightInd/>
        <w:ind w:left="2160"/>
        <w:textAlignment w:val="baseline"/>
      </w:pPr>
      <w:r w:rsidRPr="00371DA5">
        <w:t>In addition, users are responsible for refraining from sharing Personally Identifiable Information (PII) or other sensitive data while using collaboration tool applications, including but not limited to chat, email, Artificial Intelligence (AI), and/or video conferencing applications.  </w:t>
      </w:r>
    </w:p>
    <w:p w14:paraId="7BEE9536" w14:textId="77777777" w:rsidR="00371DA5" w:rsidRPr="00371DA5" w:rsidRDefault="00371DA5" w:rsidP="00371DA5">
      <w:pPr>
        <w:widowControl/>
        <w:autoSpaceDE/>
        <w:autoSpaceDN/>
        <w:adjustRightInd/>
        <w:ind w:left="2160"/>
        <w:textAlignment w:val="baseline"/>
      </w:pPr>
    </w:p>
    <w:p w14:paraId="0ADF3EF8" w14:textId="77777777" w:rsidR="00371DA5" w:rsidRDefault="00371DA5" w:rsidP="00371DA5">
      <w:pPr>
        <w:widowControl/>
        <w:autoSpaceDE/>
        <w:autoSpaceDN/>
        <w:adjustRightInd/>
        <w:ind w:left="2160"/>
        <w:textAlignment w:val="baseline"/>
      </w:pPr>
      <w:r w:rsidRPr="00371DA5">
        <w:t>Sensitive data disclosed to the public could be considered a violation of Federal and State laws, including but not limited to Family Educational Rights and Privacy Act (FERPA), Children's Online Privacy Protection Act (COPPA), Health Insurance Portability and Accountability Act (HIPAA), Payment Card Industry (PCI), Gramm-Leach-Bliley Act (GLBA). </w:t>
      </w:r>
    </w:p>
    <w:p w14:paraId="317F576F" w14:textId="77777777" w:rsidR="00371DA5" w:rsidRPr="00371DA5" w:rsidRDefault="00371DA5" w:rsidP="00371DA5">
      <w:pPr>
        <w:widowControl/>
        <w:autoSpaceDE/>
        <w:autoSpaceDN/>
        <w:adjustRightInd/>
        <w:ind w:left="2160"/>
        <w:textAlignment w:val="baseline"/>
      </w:pPr>
    </w:p>
    <w:p w14:paraId="7D49FEA9" w14:textId="77777777" w:rsidR="00371DA5" w:rsidRPr="00371DA5" w:rsidRDefault="00371DA5" w:rsidP="00371DA5">
      <w:pPr>
        <w:widowControl/>
        <w:autoSpaceDE/>
        <w:autoSpaceDN/>
        <w:adjustRightInd/>
        <w:ind w:left="2160"/>
        <w:textAlignment w:val="baseline"/>
      </w:pPr>
      <w:r w:rsidRPr="00371DA5">
        <w:t>B. Privacy </w:t>
      </w:r>
    </w:p>
    <w:p w14:paraId="1ABB8239" w14:textId="77777777" w:rsidR="00371DA5" w:rsidRDefault="00371DA5" w:rsidP="00371DA5">
      <w:pPr>
        <w:widowControl/>
        <w:autoSpaceDE/>
        <w:autoSpaceDN/>
        <w:adjustRightInd/>
        <w:ind w:left="2160"/>
        <w:textAlignment w:val="baseline"/>
      </w:pPr>
      <w:r w:rsidRPr="00371DA5">
        <w:t>Users are strictly prohibited from accessing files and information other than their own, those intended for the user, and those for which the user has permission from authorized College personnel to access. </w:t>
      </w:r>
    </w:p>
    <w:p w14:paraId="267F7CAE" w14:textId="77777777" w:rsidR="00371DA5" w:rsidRPr="00371DA5" w:rsidRDefault="00371DA5" w:rsidP="00371DA5">
      <w:pPr>
        <w:widowControl/>
        <w:autoSpaceDE/>
        <w:autoSpaceDN/>
        <w:adjustRightInd/>
        <w:ind w:left="2160"/>
        <w:textAlignment w:val="baseline"/>
      </w:pPr>
      <w:r w:rsidRPr="00371DA5">
        <w:t> </w:t>
      </w:r>
    </w:p>
    <w:p w14:paraId="03DEECFE" w14:textId="77777777" w:rsidR="00371DA5" w:rsidRDefault="00371DA5" w:rsidP="00371DA5">
      <w:pPr>
        <w:widowControl/>
        <w:autoSpaceDE/>
        <w:autoSpaceDN/>
        <w:adjustRightInd/>
        <w:ind w:left="2160"/>
        <w:textAlignment w:val="baseline"/>
      </w:pPr>
      <w:r w:rsidRPr="00371DA5">
        <w:t xml:space="preserve">The College reserves the right to access its systems, including current and archival files of users' accounts; if that access would be imperative to conducting College business; if there is strong evidence of improper usage; or strong evidence of impropriety. Electronic files can be inspected under the Illinois Freedom of Information Act </w:t>
      </w:r>
      <w:r w:rsidRPr="00371DA5">
        <w:lastRenderedPageBreak/>
        <w:t>(IFOIA).  Any inspection of electronic files, and any action based upon such review, will be governed by all applicable federal and state laws and College policies. </w:t>
      </w:r>
    </w:p>
    <w:p w14:paraId="1A366E38" w14:textId="77777777" w:rsidR="00371DA5" w:rsidRPr="00371DA5" w:rsidRDefault="00371DA5" w:rsidP="00371DA5">
      <w:pPr>
        <w:widowControl/>
        <w:autoSpaceDE/>
        <w:autoSpaceDN/>
        <w:adjustRightInd/>
        <w:ind w:left="2160"/>
        <w:textAlignment w:val="baseline"/>
      </w:pPr>
    </w:p>
    <w:p w14:paraId="352F18AF" w14:textId="77777777" w:rsidR="00371DA5" w:rsidRPr="00371DA5" w:rsidRDefault="00371DA5" w:rsidP="00371DA5">
      <w:pPr>
        <w:widowControl/>
        <w:autoSpaceDE/>
        <w:autoSpaceDN/>
        <w:adjustRightInd/>
        <w:ind w:left="2160"/>
        <w:textAlignment w:val="baseline"/>
      </w:pPr>
      <w:r w:rsidRPr="00371DA5">
        <w:t>C. Education and Training </w:t>
      </w:r>
    </w:p>
    <w:p w14:paraId="6AD2D035" w14:textId="77777777" w:rsidR="00371DA5" w:rsidRDefault="00371DA5" w:rsidP="00371DA5">
      <w:pPr>
        <w:widowControl/>
        <w:autoSpaceDE/>
        <w:autoSpaceDN/>
        <w:adjustRightInd/>
        <w:ind w:left="2160"/>
        <w:textAlignment w:val="baseline"/>
      </w:pPr>
      <w:r w:rsidRPr="00371DA5">
        <w:t>All users are responsible for using the facilities and all forms of technology resources ethically and legally.  Users are expected to follow equipment and lab usage guidelines and, when necessary, receive training in using these resources and accept responsibility for their work. In addition, users are responsible for learning and adequately using the features of securing and/or sharing access to data. </w:t>
      </w:r>
    </w:p>
    <w:p w14:paraId="348A6AE7" w14:textId="77777777" w:rsidR="00371DA5" w:rsidRPr="00371DA5" w:rsidRDefault="00371DA5" w:rsidP="00371DA5">
      <w:pPr>
        <w:widowControl/>
        <w:autoSpaceDE/>
        <w:autoSpaceDN/>
        <w:adjustRightInd/>
        <w:ind w:left="2160"/>
        <w:textAlignment w:val="baseline"/>
      </w:pPr>
    </w:p>
    <w:p w14:paraId="3D33FE41" w14:textId="77777777" w:rsidR="00371DA5" w:rsidRPr="00371DA5" w:rsidRDefault="00371DA5" w:rsidP="00371DA5">
      <w:pPr>
        <w:widowControl/>
        <w:autoSpaceDE/>
        <w:autoSpaceDN/>
        <w:adjustRightInd/>
        <w:ind w:left="2160"/>
        <w:textAlignment w:val="baseline"/>
      </w:pPr>
      <w:r w:rsidRPr="00371DA5">
        <w:t>D. Personal Use </w:t>
      </w:r>
    </w:p>
    <w:p w14:paraId="0EADD164" w14:textId="77777777" w:rsidR="00371DA5" w:rsidRDefault="00371DA5" w:rsidP="00371DA5">
      <w:pPr>
        <w:widowControl/>
        <w:autoSpaceDE/>
        <w:autoSpaceDN/>
        <w:adjustRightInd/>
        <w:ind w:left="2160"/>
        <w:textAlignment w:val="baseline"/>
      </w:pPr>
      <w:r w:rsidRPr="00371DA5">
        <w:t>As a result of agreements Harper College has with technology providers, users may be offered technology for personal use. If users take advantage of these offers, any agreement, conditions, or terms of use are between the user and the outside technology provider. Information resource providers outside the College may, in turn, impose additional conditions of appropriate use, which the user is responsible for observing when using those resources.  </w:t>
      </w:r>
    </w:p>
    <w:p w14:paraId="3D46B1A2" w14:textId="77777777" w:rsidR="00371DA5" w:rsidRPr="00371DA5" w:rsidRDefault="00371DA5" w:rsidP="00371DA5">
      <w:pPr>
        <w:widowControl/>
        <w:autoSpaceDE/>
        <w:autoSpaceDN/>
        <w:adjustRightInd/>
        <w:ind w:left="2160"/>
        <w:textAlignment w:val="baseline"/>
      </w:pPr>
    </w:p>
    <w:p w14:paraId="5C19788E" w14:textId="77777777" w:rsidR="00371DA5" w:rsidRPr="00371DA5" w:rsidRDefault="00371DA5" w:rsidP="00371DA5">
      <w:pPr>
        <w:widowControl/>
        <w:autoSpaceDE/>
        <w:autoSpaceDN/>
        <w:adjustRightInd/>
        <w:ind w:left="2160"/>
        <w:textAlignment w:val="baseline"/>
      </w:pPr>
      <w:r w:rsidRPr="00371DA5">
        <w:t>III. Unacceptable Uses: </w:t>
      </w:r>
    </w:p>
    <w:p w14:paraId="5832BE38" w14:textId="77777777" w:rsidR="00371DA5" w:rsidRPr="00371DA5" w:rsidRDefault="00371DA5" w:rsidP="00371DA5">
      <w:pPr>
        <w:widowControl/>
        <w:autoSpaceDE/>
        <w:autoSpaceDN/>
        <w:adjustRightInd/>
        <w:ind w:left="2160"/>
        <w:textAlignment w:val="baseline"/>
      </w:pPr>
      <w:r w:rsidRPr="00371DA5">
        <w:t>It is the joint responsibility of all users to help avoid unacceptable uses such as but not limited to:  </w:t>
      </w:r>
    </w:p>
    <w:p w14:paraId="2DB853FE" w14:textId="77777777" w:rsidR="00371DA5" w:rsidRPr="00371DA5" w:rsidRDefault="00371DA5">
      <w:pPr>
        <w:widowControl/>
        <w:numPr>
          <w:ilvl w:val="3"/>
          <w:numId w:val="30"/>
        </w:numPr>
        <w:autoSpaceDE/>
        <w:autoSpaceDN/>
        <w:adjustRightInd/>
        <w:textAlignment w:val="baseline"/>
      </w:pPr>
      <w:r w:rsidRPr="00371DA5">
        <w:t>Using the resources for any purpose, which violates federal laws, state laws, or College policies.  </w:t>
      </w:r>
    </w:p>
    <w:p w14:paraId="137B1576" w14:textId="77777777" w:rsidR="00371DA5" w:rsidRPr="00371DA5" w:rsidRDefault="00371DA5">
      <w:pPr>
        <w:widowControl/>
        <w:numPr>
          <w:ilvl w:val="3"/>
          <w:numId w:val="30"/>
        </w:numPr>
        <w:autoSpaceDE/>
        <w:autoSpaceDN/>
        <w:adjustRightInd/>
        <w:textAlignment w:val="baseline"/>
      </w:pPr>
      <w:r w:rsidRPr="00371DA5">
        <w:t>Using the resources for commercial purposes.  </w:t>
      </w:r>
    </w:p>
    <w:p w14:paraId="73F30FB4" w14:textId="77777777" w:rsidR="00371DA5" w:rsidRPr="00371DA5" w:rsidRDefault="00371DA5">
      <w:pPr>
        <w:widowControl/>
        <w:numPr>
          <w:ilvl w:val="3"/>
          <w:numId w:val="30"/>
        </w:numPr>
        <w:autoSpaceDE/>
        <w:autoSpaceDN/>
        <w:adjustRightInd/>
        <w:textAlignment w:val="baseline"/>
      </w:pPr>
      <w:r w:rsidRPr="00371DA5">
        <w:t>Misrepresenting the user's identity or affiliation in the use of information technology resources.  </w:t>
      </w:r>
    </w:p>
    <w:p w14:paraId="4EAE634D" w14:textId="77777777" w:rsidR="00371DA5" w:rsidRPr="00371DA5" w:rsidRDefault="00371DA5">
      <w:pPr>
        <w:widowControl/>
        <w:numPr>
          <w:ilvl w:val="3"/>
          <w:numId w:val="30"/>
        </w:numPr>
        <w:autoSpaceDE/>
        <w:autoSpaceDN/>
        <w:adjustRightInd/>
        <w:textAlignment w:val="baseline"/>
      </w:pPr>
      <w:r w:rsidRPr="00371DA5">
        <w:t>Creating, sending, storing, or soliciting patently harassing, intimidating, abusive, or offensive material to or about others.  </w:t>
      </w:r>
    </w:p>
    <w:p w14:paraId="13246501" w14:textId="77777777" w:rsidR="00371DA5" w:rsidRPr="00371DA5" w:rsidRDefault="00371DA5">
      <w:pPr>
        <w:widowControl/>
        <w:numPr>
          <w:ilvl w:val="3"/>
          <w:numId w:val="30"/>
        </w:numPr>
        <w:autoSpaceDE/>
        <w:autoSpaceDN/>
        <w:adjustRightInd/>
        <w:textAlignment w:val="baseline"/>
      </w:pPr>
      <w:r w:rsidRPr="00371DA5">
        <w:t>Intercepting, disrupting, or altering electronic communications.  </w:t>
      </w:r>
    </w:p>
    <w:p w14:paraId="76439DA5" w14:textId="77777777" w:rsidR="00371DA5" w:rsidRPr="00371DA5" w:rsidRDefault="00371DA5">
      <w:pPr>
        <w:widowControl/>
        <w:numPr>
          <w:ilvl w:val="3"/>
          <w:numId w:val="30"/>
        </w:numPr>
        <w:autoSpaceDE/>
        <w:autoSpaceDN/>
        <w:adjustRightInd/>
        <w:textAlignment w:val="baseline"/>
      </w:pPr>
      <w:r w:rsidRPr="00371DA5">
        <w:t>Using another person's account, user ID, name, or password. </w:t>
      </w:r>
    </w:p>
    <w:p w14:paraId="1B03AB52" w14:textId="77777777" w:rsidR="00371DA5" w:rsidRPr="00371DA5" w:rsidRDefault="00371DA5">
      <w:pPr>
        <w:widowControl/>
        <w:numPr>
          <w:ilvl w:val="3"/>
          <w:numId w:val="30"/>
        </w:numPr>
        <w:autoSpaceDE/>
        <w:autoSpaceDN/>
        <w:adjustRightInd/>
        <w:textAlignment w:val="baseline"/>
      </w:pPr>
      <w:r w:rsidRPr="00371DA5">
        <w:t>Sharing individual user accounts and resources with another person or another organization.  </w:t>
      </w:r>
    </w:p>
    <w:p w14:paraId="76D01D50" w14:textId="77777777" w:rsidR="00371DA5" w:rsidRPr="00371DA5" w:rsidRDefault="00371DA5">
      <w:pPr>
        <w:widowControl/>
        <w:numPr>
          <w:ilvl w:val="3"/>
          <w:numId w:val="30"/>
        </w:numPr>
        <w:autoSpaceDE/>
        <w:autoSpaceDN/>
        <w:adjustRightInd/>
        <w:textAlignment w:val="baseline"/>
      </w:pPr>
      <w:r w:rsidRPr="00371DA5">
        <w:t>Attempting to exceed, evade, or change assigned specifications or limitations of an account without the approval of appropriate College personnel. Impeding the use of systems by others. </w:t>
      </w:r>
    </w:p>
    <w:p w14:paraId="29016C91" w14:textId="77777777" w:rsidR="00371DA5" w:rsidRPr="00371DA5" w:rsidRDefault="00371DA5">
      <w:pPr>
        <w:widowControl/>
        <w:numPr>
          <w:ilvl w:val="3"/>
          <w:numId w:val="30"/>
        </w:numPr>
        <w:autoSpaceDE/>
        <w:autoSpaceDN/>
        <w:adjustRightInd/>
        <w:textAlignment w:val="baseline"/>
      </w:pPr>
      <w:proofErr w:type="gramStart"/>
      <w:r w:rsidRPr="00371DA5">
        <w:t>Attempting</w:t>
      </w:r>
      <w:proofErr w:type="gramEnd"/>
      <w:r w:rsidRPr="00371DA5">
        <w:t xml:space="preserve"> to corrupt the system. </w:t>
      </w:r>
    </w:p>
    <w:p w14:paraId="36AEBCBC" w14:textId="77777777" w:rsidR="00371DA5" w:rsidRDefault="00371DA5">
      <w:pPr>
        <w:widowControl/>
        <w:numPr>
          <w:ilvl w:val="3"/>
          <w:numId w:val="30"/>
        </w:numPr>
        <w:autoSpaceDE/>
        <w:autoSpaceDN/>
        <w:adjustRightInd/>
        <w:textAlignment w:val="baseline"/>
      </w:pPr>
      <w:r w:rsidRPr="00371DA5">
        <w:t>Reproducing, copying, downloading, or distributing copyrighted materials without authorization</w:t>
      </w:r>
    </w:p>
    <w:p w14:paraId="688B4BC4" w14:textId="77777777" w:rsidR="00371DA5" w:rsidRPr="00371DA5" w:rsidRDefault="00371DA5" w:rsidP="00371DA5">
      <w:pPr>
        <w:widowControl/>
        <w:autoSpaceDE/>
        <w:autoSpaceDN/>
        <w:adjustRightInd/>
        <w:ind w:left="2880"/>
        <w:textAlignment w:val="baseline"/>
      </w:pPr>
      <w:r w:rsidRPr="00371DA5">
        <w:t>.  </w:t>
      </w:r>
    </w:p>
    <w:p w14:paraId="42E68561" w14:textId="77777777" w:rsidR="00371DA5" w:rsidRPr="00371DA5" w:rsidRDefault="00371DA5" w:rsidP="00371DA5">
      <w:pPr>
        <w:widowControl/>
        <w:autoSpaceDE/>
        <w:autoSpaceDN/>
        <w:adjustRightInd/>
        <w:ind w:left="2160"/>
        <w:textAlignment w:val="baseline"/>
      </w:pPr>
      <w:r w:rsidRPr="00371DA5">
        <w:t>IV. Consequences: </w:t>
      </w:r>
    </w:p>
    <w:p w14:paraId="2097B8A6" w14:textId="77777777" w:rsidR="00371DA5" w:rsidRPr="00371DA5" w:rsidRDefault="00371DA5" w:rsidP="00371DA5">
      <w:pPr>
        <w:widowControl/>
        <w:autoSpaceDE/>
        <w:autoSpaceDN/>
        <w:adjustRightInd/>
        <w:ind w:left="2160"/>
        <w:textAlignment w:val="baseline"/>
      </w:pPr>
      <w:r w:rsidRPr="00371DA5">
        <w:t>Abuse of these guidelines will result in possible legal action and/or official campus disciplinary procedures.  Incidents involving unacceptable uses will be handled through existing processes.  </w:t>
      </w:r>
    </w:p>
    <w:p w14:paraId="77938D0C" w14:textId="77777777" w:rsidR="00371DA5" w:rsidRDefault="00371DA5" w:rsidP="00371DA5">
      <w:pPr>
        <w:widowControl/>
        <w:autoSpaceDE/>
        <w:autoSpaceDN/>
        <w:adjustRightInd/>
        <w:ind w:left="2160"/>
        <w:textAlignment w:val="baseline"/>
      </w:pPr>
    </w:p>
    <w:p w14:paraId="7296EFE8" w14:textId="77777777" w:rsidR="00371DA5" w:rsidRPr="00371DA5" w:rsidRDefault="00371DA5" w:rsidP="00371DA5">
      <w:pPr>
        <w:widowControl/>
        <w:autoSpaceDE/>
        <w:autoSpaceDN/>
        <w:adjustRightInd/>
        <w:ind w:left="2160"/>
        <w:textAlignment w:val="baseline"/>
      </w:pPr>
      <w:r w:rsidRPr="00371DA5">
        <w:t>V. Generative AI Guidelines </w:t>
      </w:r>
    </w:p>
    <w:p w14:paraId="237E7C83" w14:textId="77777777" w:rsidR="00371DA5" w:rsidRDefault="00371DA5" w:rsidP="00371DA5">
      <w:pPr>
        <w:widowControl/>
        <w:autoSpaceDE/>
        <w:autoSpaceDN/>
        <w:adjustRightInd/>
        <w:ind w:left="2160"/>
        <w:textAlignment w:val="baseline"/>
      </w:pPr>
      <w:r w:rsidRPr="00371DA5">
        <w:t xml:space="preserve">As part of Harper College's commitment to the ethical and responsible use of Artificial Intelligence (AI) technologies, this policy establishes the principles and guidelines governing their use. The goal is to </w:t>
      </w:r>
      <w:r w:rsidRPr="00371DA5">
        <w:lastRenderedPageBreak/>
        <w:t xml:space="preserve">ensure that generative AI tools are employed ethically, maintain data integrity, and are compliant with Harper College’s Information Security Policies along with all relevant laws and regulations. </w:t>
      </w:r>
    </w:p>
    <w:p w14:paraId="467B705A" w14:textId="77777777" w:rsidR="00371DA5" w:rsidRDefault="00371DA5" w:rsidP="00371DA5">
      <w:pPr>
        <w:widowControl/>
        <w:autoSpaceDE/>
        <w:autoSpaceDN/>
        <w:adjustRightInd/>
        <w:ind w:left="2160"/>
        <w:textAlignment w:val="baseline"/>
      </w:pPr>
    </w:p>
    <w:p w14:paraId="08920078" w14:textId="77777777" w:rsidR="00371DA5" w:rsidRPr="00371DA5" w:rsidRDefault="00371DA5" w:rsidP="00371DA5">
      <w:pPr>
        <w:widowControl/>
        <w:autoSpaceDE/>
        <w:autoSpaceDN/>
        <w:adjustRightInd/>
        <w:ind w:left="2160"/>
        <w:textAlignment w:val="baseline"/>
      </w:pPr>
      <w:r w:rsidRPr="00371DA5">
        <w:t>Generative AI refers to a category of artificial intelligence that creates new content, such as text, images, audio, or code, based on patterns learned from existing data. Violations of this policy may result in restricted access to the College's technical environment, data, or other appropriate disciplinary action. </w:t>
      </w:r>
    </w:p>
    <w:p w14:paraId="6428B1EA" w14:textId="77777777" w:rsidR="00371DA5" w:rsidRDefault="00371DA5" w:rsidP="00371DA5">
      <w:pPr>
        <w:widowControl/>
        <w:autoSpaceDE/>
        <w:autoSpaceDN/>
        <w:adjustRightInd/>
        <w:ind w:left="2160"/>
        <w:textAlignment w:val="baseline"/>
      </w:pPr>
    </w:p>
    <w:p w14:paraId="083E524D" w14:textId="77777777" w:rsidR="00371DA5" w:rsidRPr="00371DA5" w:rsidRDefault="00371DA5" w:rsidP="00371DA5">
      <w:pPr>
        <w:widowControl/>
        <w:autoSpaceDE/>
        <w:autoSpaceDN/>
        <w:adjustRightInd/>
        <w:ind w:left="2160"/>
        <w:textAlignment w:val="baseline"/>
      </w:pPr>
      <w:r w:rsidRPr="00371DA5">
        <w:t>Objective </w:t>
      </w:r>
    </w:p>
    <w:p w14:paraId="59E803DA" w14:textId="77777777" w:rsidR="00371DA5" w:rsidRPr="00371DA5" w:rsidRDefault="00371DA5" w:rsidP="00371DA5">
      <w:pPr>
        <w:widowControl/>
        <w:autoSpaceDE/>
        <w:autoSpaceDN/>
        <w:adjustRightInd/>
        <w:ind w:left="2160"/>
        <w:textAlignment w:val="baseline"/>
      </w:pPr>
      <w:r w:rsidRPr="00371DA5">
        <w:t>The purpose of this policy is to ensure the proper use of generative AI tools by Harper users. This is to uphold the commitment to the professional integrity of Harper College. </w:t>
      </w:r>
    </w:p>
    <w:p w14:paraId="34E89EA8" w14:textId="77777777" w:rsidR="00371DA5" w:rsidRDefault="00371DA5" w:rsidP="00371DA5">
      <w:pPr>
        <w:widowControl/>
        <w:autoSpaceDE/>
        <w:autoSpaceDN/>
        <w:adjustRightInd/>
        <w:ind w:left="2160"/>
        <w:textAlignment w:val="baseline"/>
      </w:pPr>
    </w:p>
    <w:p w14:paraId="5B1B726A" w14:textId="77777777" w:rsidR="00371DA5" w:rsidRPr="00371DA5" w:rsidRDefault="00371DA5" w:rsidP="00371DA5">
      <w:pPr>
        <w:widowControl/>
        <w:autoSpaceDE/>
        <w:autoSpaceDN/>
        <w:adjustRightInd/>
        <w:ind w:left="2160"/>
        <w:textAlignment w:val="baseline"/>
      </w:pPr>
      <w:r w:rsidRPr="00371DA5">
        <w:t>Scope </w:t>
      </w:r>
    </w:p>
    <w:p w14:paraId="47012F1D" w14:textId="77777777" w:rsidR="00371DA5" w:rsidRPr="00371DA5" w:rsidRDefault="00371DA5" w:rsidP="00371DA5">
      <w:pPr>
        <w:widowControl/>
        <w:autoSpaceDE/>
        <w:autoSpaceDN/>
        <w:adjustRightInd/>
        <w:ind w:left="2160"/>
        <w:textAlignment w:val="baseline"/>
      </w:pPr>
      <w:r w:rsidRPr="00371DA5">
        <w:t>All Harper users who use College-owned or personal-owned devices to access the College's technological environment and data must adhere to this policy. A 'Harper user' includes any individual authorized to access Harper College's technology environment and data, including faculty, staff, students, contractors, student workers, parents and other community members. The Policy covers all generative AI, which refers to systems trained on datasets to produce various types of content such as text, images, videos, sounds, or other work products in response to prompts. </w:t>
      </w:r>
    </w:p>
    <w:p w14:paraId="137946E0" w14:textId="77777777" w:rsidR="00371DA5" w:rsidRDefault="00371DA5" w:rsidP="00371DA5">
      <w:pPr>
        <w:widowControl/>
        <w:autoSpaceDE/>
        <w:autoSpaceDN/>
        <w:adjustRightInd/>
        <w:ind w:left="2160"/>
        <w:textAlignment w:val="baseline"/>
      </w:pPr>
    </w:p>
    <w:p w14:paraId="2EA0C2F6" w14:textId="77777777" w:rsidR="00371DA5" w:rsidRPr="00371DA5" w:rsidRDefault="00371DA5" w:rsidP="00371DA5">
      <w:pPr>
        <w:widowControl/>
        <w:autoSpaceDE/>
        <w:autoSpaceDN/>
        <w:adjustRightInd/>
        <w:ind w:left="2160"/>
        <w:textAlignment w:val="baseline"/>
      </w:pPr>
      <w:r w:rsidRPr="00371DA5">
        <w:t>Policy </w:t>
      </w:r>
    </w:p>
    <w:p w14:paraId="68642B0F" w14:textId="77777777" w:rsidR="00371DA5" w:rsidRPr="00371DA5" w:rsidRDefault="00371DA5" w:rsidP="00371DA5">
      <w:pPr>
        <w:widowControl/>
        <w:autoSpaceDE/>
        <w:autoSpaceDN/>
        <w:adjustRightInd/>
        <w:ind w:left="2160"/>
        <w:textAlignment w:val="baseline"/>
      </w:pPr>
      <w:r w:rsidRPr="00371DA5">
        <w:t>All Harper user technology usages are subject to Harper’s Acceptable Use Policy. When utilizing a generative AI tool, Harper users are expected to uphold high standards of professionalism and discretion. These guidelines provide some examples of permitted or prohibited use of generative AI tools. Harper College reserves the right to access and monitor AI content shared, including but not limited to messages, prompts, and files. This Policy will continuously be reviewed and updated in accordance with ongoing changes in generative AI technology. </w:t>
      </w:r>
    </w:p>
    <w:p w14:paraId="65D4DA87" w14:textId="77777777" w:rsidR="00371DA5" w:rsidRDefault="00371DA5" w:rsidP="00371DA5">
      <w:pPr>
        <w:widowControl/>
        <w:autoSpaceDE/>
        <w:autoSpaceDN/>
        <w:adjustRightInd/>
        <w:ind w:left="2160"/>
        <w:textAlignment w:val="baseline"/>
      </w:pPr>
    </w:p>
    <w:p w14:paraId="31D06574" w14:textId="77777777" w:rsidR="00371DA5" w:rsidRPr="00371DA5" w:rsidRDefault="00371DA5" w:rsidP="00371DA5">
      <w:pPr>
        <w:widowControl/>
        <w:autoSpaceDE/>
        <w:autoSpaceDN/>
        <w:adjustRightInd/>
        <w:ind w:left="2160"/>
        <w:textAlignment w:val="baseline"/>
      </w:pPr>
      <w:r w:rsidRPr="00371DA5">
        <w:t>Departmental purchases of generative AI tools must be approved using the Technology Purchase Request process. </w:t>
      </w:r>
    </w:p>
    <w:p w14:paraId="22D0E903" w14:textId="77777777" w:rsidR="00371DA5" w:rsidRPr="00371DA5" w:rsidRDefault="00371DA5" w:rsidP="00371DA5">
      <w:pPr>
        <w:widowControl/>
        <w:autoSpaceDE/>
        <w:autoSpaceDN/>
        <w:adjustRightInd/>
        <w:ind w:left="2160"/>
        <w:textAlignment w:val="baseline"/>
      </w:pPr>
      <w:r w:rsidRPr="00371DA5">
        <w:t>Harper User Responsibility </w:t>
      </w:r>
    </w:p>
    <w:p w14:paraId="4387D1B6" w14:textId="77777777" w:rsidR="00371DA5" w:rsidRDefault="00371DA5" w:rsidP="00371DA5">
      <w:pPr>
        <w:widowControl/>
        <w:autoSpaceDE/>
        <w:autoSpaceDN/>
        <w:adjustRightInd/>
        <w:ind w:left="2160"/>
        <w:textAlignment w:val="baseline"/>
      </w:pPr>
    </w:p>
    <w:p w14:paraId="4C8500BE" w14:textId="77777777" w:rsidR="00371DA5" w:rsidRPr="00371DA5" w:rsidRDefault="00371DA5" w:rsidP="00371DA5">
      <w:pPr>
        <w:widowControl/>
        <w:autoSpaceDE/>
        <w:autoSpaceDN/>
        <w:adjustRightInd/>
        <w:ind w:left="2160"/>
        <w:textAlignment w:val="baseline"/>
      </w:pPr>
      <w:r w:rsidRPr="00371DA5">
        <w:t>I. AI-generated content may contain damaging information that is: </w:t>
      </w:r>
    </w:p>
    <w:tbl>
      <w:tblPr>
        <w:tblW w:w="0" w:type="dxa"/>
        <w:tblInd w:w="18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4050"/>
      </w:tblGrid>
      <w:tr w:rsidR="00371DA5" w:rsidRPr="00371DA5" w14:paraId="573DD355" w14:textId="77777777">
        <w:trPr>
          <w:trHeight w:val="300"/>
        </w:trPr>
        <w:tc>
          <w:tcPr>
            <w:tcW w:w="3420" w:type="dxa"/>
            <w:tcBorders>
              <w:top w:val="nil"/>
              <w:left w:val="nil"/>
              <w:bottom w:val="nil"/>
              <w:right w:val="nil"/>
            </w:tcBorders>
            <w:hideMark/>
          </w:tcPr>
          <w:p w14:paraId="257A59C2" w14:textId="77777777" w:rsidR="00371DA5" w:rsidRPr="00371DA5" w:rsidRDefault="00371DA5">
            <w:pPr>
              <w:widowControl/>
              <w:numPr>
                <w:ilvl w:val="0"/>
                <w:numId w:val="21"/>
              </w:numPr>
              <w:autoSpaceDE/>
              <w:autoSpaceDN/>
              <w:adjustRightInd/>
              <w:ind w:left="1080" w:firstLine="0"/>
              <w:textAlignment w:val="baseline"/>
              <w:rPr>
                <w:b/>
                <w:bCs/>
              </w:rPr>
            </w:pPr>
            <w:r w:rsidRPr="00371DA5">
              <w:t>Inaccurate</w:t>
            </w:r>
            <w:r w:rsidRPr="00371DA5">
              <w:rPr>
                <w:b/>
                <w:bCs/>
              </w:rPr>
              <w:t> </w:t>
            </w:r>
          </w:p>
        </w:tc>
        <w:tc>
          <w:tcPr>
            <w:tcW w:w="4050" w:type="dxa"/>
            <w:tcBorders>
              <w:top w:val="nil"/>
              <w:left w:val="nil"/>
              <w:bottom w:val="nil"/>
              <w:right w:val="nil"/>
            </w:tcBorders>
            <w:hideMark/>
          </w:tcPr>
          <w:p w14:paraId="61D22E0F" w14:textId="77777777" w:rsidR="00371DA5" w:rsidRPr="00371DA5" w:rsidRDefault="00371DA5">
            <w:pPr>
              <w:widowControl/>
              <w:numPr>
                <w:ilvl w:val="0"/>
                <w:numId w:val="22"/>
              </w:numPr>
              <w:autoSpaceDE/>
              <w:autoSpaceDN/>
              <w:adjustRightInd/>
              <w:ind w:left="1080" w:firstLine="0"/>
              <w:textAlignment w:val="baseline"/>
              <w:rPr>
                <w:b/>
                <w:bCs/>
              </w:rPr>
            </w:pPr>
            <w:r w:rsidRPr="00371DA5">
              <w:t>Unethical</w:t>
            </w:r>
            <w:r w:rsidRPr="00371DA5">
              <w:rPr>
                <w:b/>
                <w:bCs/>
              </w:rPr>
              <w:t> </w:t>
            </w:r>
          </w:p>
        </w:tc>
      </w:tr>
      <w:tr w:rsidR="00371DA5" w:rsidRPr="00371DA5" w14:paraId="586B0312" w14:textId="77777777">
        <w:trPr>
          <w:trHeight w:val="300"/>
        </w:trPr>
        <w:tc>
          <w:tcPr>
            <w:tcW w:w="3420" w:type="dxa"/>
            <w:tcBorders>
              <w:top w:val="nil"/>
              <w:left w:val="nil"/>
              <w:bottom w:val="nil"/>
              <w:right w:val="nil"/>
            </w:tcBorders>
            <w:hideMark/>
          </w:tcPr>
          <w:p w14:paraId="79E15491" w14:textId="77777777" w:rsidR="00371DA5" w:rsidRPr="00371DA5" w:rsidRDefault="00371DA5">
            <w:pPr>
              <w:widowControl/>
              <w:numPr>
                <w:ilvl w:val="0"/>
                <w:numId w:val="23"/>
              </w:numPr>
              <w:autoSpaceDE/>
              <w:autoSpaceDN/>
              <w:adjustRightInd/>
              <w:ind w:left="1080" w:firstLine="0"/>
              <w:textAlignment w:val="baseline"/>
              <w:rPr>
                <w:b/>
                <w:bCs/>
              </w:rPr>
            </w:pPr>
            <w:r w:rsidRPr="00371DA5">
              <w:t>Misleading</w:t>
            </w:r>
            <w:r w:rsidRPr="00371DA5">
              <w:rPr>
                <w:b/>
                <w:bCs/>
              </w:rPr>
              <w:t> </w:t>
            </w:r>
          </w:p>
        </w:tc>
        <w:tc>
          <w:tcPr>
            <w:tcW w:w="4050" w:type="dxa"/>
            <w:tcBorders>
              <w:top w:val="nil"/>
              <w:left w:val="nil"/>
              <w:bottom w:val="nil"/>
              <w:right w:val="nil"/>
            </w:tcBorders>
            <w:hideMark/>
          </w:tcPr>
          <w:p w14:paraId="54764612" w14:textId="77777777" w:rsidR="00371DA5" w:rsidRPr="00371DA5" w:rsidRDefault="00371DA5">
            <w:pPr>
              <w:widowControl/>
              <w:numPr>
                <w:ilvl w:val="0"/>
                <w:numId w:val="24"/>
              </w:numPr>
              <w:autoSpaceDE/>
              <w:autoSpaceDN/>
              <w:adjustRightInd/>
              <w:ind w:left="1080" w:firstLine="0"/>
              <w:textAlignment w:val="baseline"/>
              <w:rPr>
                <w:b/>
                <w:bCs/>
              </w:rPr>
            </w:pPr>
            <w:r w:rsidRPr="00371DA5">
              <w:t>Discriminatory</w:t>
            </w:r>
            <w:r w:rsidRPr="00371DA5">
              <w:rPr>
                <w:b/>
                <w:bCs/>
              </w:rPr>
              <w:t> </w:t>
            </w:r>
          </w:p>
        </w:tc>
      </w:tr>
      <w:tr w:rsidR="00371DA5" w:rsidRPr="00371DA5" w14:paraId="0C673F05" w14:textId="77777777">
        <w:trPr>
          <w:trHeight w:val="300"/>
        </w:trPr>
        <w:tc>
          <w:tcPr>
            <w:tcW w:w="3420" w:type="dxa"/>
            <w:tcBorders>
              <w:top w:val="nil"/>
              <w:left w:val="nil"/>
              <w:bottom w:val="nil"/>
              <w:right w:val="nil"/>
            </w:tcBorders>
            <w:hideMark/>
          </w:tcPr>
          <w:p w14:paraId="1C619DE9" w14:textId="77777777" w:rsidR="00371DA5" w:rsidRPr="00371DA5" w:rsidRDefault="00371DA5">
            <w:pPr>
              <w:widowControl/>
              <w:numPr>
                <w:ilvl w:val="0"/>
                <w:numId w:val="25"/>
              </w:numPr>
              <w:autoSpaceDE/>
              <w:autoSpaceDN/>
              <w:adjustRightInd/>
              <w:ind w:left="1080" w:firstLine="0"/>
              <w:textAlignment w:val="baseline"/>
              <w:rPr>
                <w:b/>
                <w:bCs/>
              </w:rPr>
            </w:pPr>
            <w:r w:rsidRPr="00371DA5">
              <w:t>Fabricated</w:t>
            </w:r>
            <w:r w:rsidRPr="00371DA5">
              <w:rPr>
                <w:b/>
                <w:bCs/>
              </w:rPr>
              <w:t> </w:t>
            </w:r>
          </w:p>
        </w:tc>
        <w:tc>
          <w:tcPr>
            <w:tcW w:w="4050" w:type="dxa"/>
            <w:tcBorders>
              <w:top w:val="nil"/>
              <w:left w:val="nil"/>
              <w:bottom w:val="nil"/>
              <w:right w:val="nil"/>
            </w:tcBorders>
            <w:hideMark/>
          </w:tcPr>
          <w:p w14:paraId="67F3BB59" w14:textId="77777777" w:rsidR="00371DA5" w:rsidRPr="00371DA5" w:rsidRDefault="00371DA5">
            <w:pPr>
              <w:widowControl/>
              <w:numPr>
                <w:ilvl w:val="0"/>
                <w:numId w:val="26"/>
              </w:numPr>
              <w:autoSpaceDE/>
              <w:autoSpaceDN/>
              <w:adjustRightInd/>
              <w:ind w:left="1080" w:firstLine="0"/>
              <w:textAlignment w:val="baseline"/>
              <w:rPr>
                <w:b/>
                <w:bCs/>
              </w:rPr>
            </w:pPr>
            <w:r w:rsidRPr="00371DA5">
              <w:t>Copyrighted</w:t>
            </w:r>
            <w:r w:rsidRPr="00371DA5">
              <w:rPr>
                <w:b/>
                <w:bCs/>
              </w:rPr>
              <w:t> </w:t>
            </w:r>
          </w:p>
        </w:tc>
      </w:tr>
      <w:tr w:rsidR="00371DA5" w:rsidRPr="00371DA5" w14:paraId="5F805DC9" w14:textId="77777777">
        <w:trPr>
          <w:trHeight w:val="300"/>
        </w:trPr>
        <w:tc>
          <w:tcPr>
            <w:tcW w:w="3420" w:type="dxa"/>
            <w:tcBorders>
              <w:top w:val="nil"/>
              <w:left w:val="nil"/>
              <w:bottom w:val="nil"/>
              <w:right w:val="nil"/>
            </w:tcBorders>
            <w:hideMark/>
          </w:tcPr>
          <w:p w14:paraId="6FE955B1" w14:textId="77777777" w:rsidR="00371DA5" w:rsidRPr="00371DA5" w:rsidRDefault="00371DA5">
            <w:pPr>
              <w:widowControl/>
              <w:numPr>
                <w:ilvl w:val="0"/>
                <w:numId w:val="27"/>
              </w:numPr>
              <w:autoSpaceDE/>
              <w:autoSpaceDN/>
              <w:adjustRightInd/>
              <w:ind w:left="1080" w:firstLine="0"/>
              <w:textAlignment w:val="baseline"/>
              <w:rPr>
                <w:b/>
                <w:bCs/>
              </w:rPr>
            </w:pPr>
            <w:r w:rsidRPr="00371DA5">
              <w:t>Malicious</w:t>
            </w:r>
            <w:r w:rsidRPr="00371DA5">
              <w:rPr>
                <w:b/>
                <w:bCs/>
              </w:rPr>
              <w:t> </w:t>
            </w:r>
          </w:p>
        </w:tc>
        <w:tc>
          <w:tcPr>
            <w:tcW w:w="4050" w:type="dxa"/>
            <w:tcBorders>
              <w:top w:val="nil"/>
              <w:left w:val="nil"/>
              <w:bottom w:val="nil"/>
              <w:right w:val="nil"/>
            </w:tcBorders>
            <w:hideMark/>
          </w:tcPr>
          <w:p w14:paraId="65894DF3" w14:textId="77777777" w:rsidR="00371DA5" w:rsidRPr="00371DA5" w:rsidRDefault="00371DA5" w:rsidP="00371DA5">
            <w:pPr>
              <w:widowControl/>
              <w:autoSpaceDE/>
              <w:autoSpaceDN/>
              <w:adjustRightInd/>
              <w:ind w:left="720"/>
              <w:textAlignment w:val="baseline"/>
              <w:rPr>
                <w:b/>
                <w:bCs/>
              </w:rPr>
            </w:pPr>
            <w:r w:rsidRPr="00371DA5">
              <w:rPr>
                <w:b/>
                <w:bCs/>
              </w:rPr>
              <w:t> </w:t>
            </w:r>
          </w:p>
        </w:tc>
      </w:tr>
    </w:tbl>
    <w:p w14:paraId="5A9AC12F" w14:textId="77777777" w:rsidR="00371DA5" w:rsidRDefault="00371DA5" w:rsidP="00371DA5">
      <w:pPr>
        <w:widowControl/>
        <w:autoSpaceDE/>
        <w:autoSpaceDN/>
        <w:adjustRightInd/>
        <w:textAlignment w:val="baseline"/>
      </w:pPr>
    </w:p>
    <w:p w14:paraId="7DF207C1" w14:textId="77777777" w:rsidR="00371DA5" w:rsidRPr="00371DA5" w:rsidRDefault="00371DA5" w:rsidP="00371DA5">
      <w:pPr>
        <w:widowControl/>
        <w:autoSpaceDE/>
        <w:autoSpaceDN/>
        <w:adjustRightInd/>
        <w:ind w:left="2160"/>
        <w:textAlignment w:val="baseline"/>
      </w:pPr>
      <w:r w:rsidRPr="00371DA5">
        <w:t xml:space="preserve">Harper users are accountable for their actions, including protecting confidential data and creating content. Harper users are the authors of AI-generated content and are responsible for it. Before distributing the AI-generated content, Harper users must review the AI-generated </w:t>
      </w:r>
      <w:r w:rsidRPr="00371DA5">
        <w:lastRenderedPageBreak/>
        <w:t>content and rectify any biased, inaccurate, harmful, or inappropriate elements.  </w:t>
      </w:r>
    </w:p>
    <w:p w14:paraId="49207598" w14:textId="77777777" w:rsidR="00371DA5" w:rsidRDefault="00371DA5" w:rsidP="00371DA5">
      <w:pPr>
        <w:widowControl/>
        <w:autoSpaceDE/>
        <w:autoSpaceDN/>
        <w:adjustRightInd/>
        <w:ind w:left="2160"/>
        <w:textAlignment w:val="baseline"/>
      </w:pPr>
    </w:p>
    <w:p w14:paraId="7D4C1312" w14:textId="77777777" w:rsidR="00371DA5" w:rsidRPr="00371DA5" w:rsidRDefault="00371DA5" w:rsidP="00371DA5">
      <w:pPr>
        <w:widowControl/>
        <w:autoSpaceDE/>
        <w:autoSpaceDN/>
        <w:adjustRightInd/>
        <w:ind w:left="2160"/>
        <w:textAlignment w:val="baseline"/>
      </w:pPr>
      <w:r w:rsidRPr="00371DA5">
        <w:t>II. Generative AI has enabled cybercriminals to produce highly developed phishing emails, malware attacks, and deep fakes - images or recordings convincingly manipulated to falsely portray someone saying or doing something without their consent. Harper users should report any suspicious messages or content to Harper Information Security. </w:t>
      </w:r>
    </w:p>
    <w:p w14:paraId="6A8484FC" w14:textId="77777777" w:rsidR="00371DA5" w:rsidRDefault="00371DA5" w:rsidP="00371DA5">
      <w:pPr>
        <w:widowControl/>
        <w:autoSpaceDE/>
        <w:autoSpaceDN/>
        <w:adjustRightInd/>
        <w:ind w:left="2160"/>
        <w:textAlignment w:val="baseline"/>
      </w:pPr>
    </w:p>
    <w:p w14:paraId="78EEA3AA" w14:textId="77777777" w:rsidR="00371DA5" w:rsidRPr="00371DA5" w:rsidRDefault="00371DA5" w:rsidP="00371DA5">
      <w:pPr>
        <w:widowControl/>
        <w:autoSpaceDE/>
        <w:autoSpaceDN/>
        <w:adjustRightInd/>
        <w:ind w:left="2160"/>
        <w:textAlignment w:val="baseline"/>
      </w:pPr>
      <w:r w:rsidRPr="00371DA5">
        <w:t>III. Harper users are responsible for the usage of data and how it is utilized by the generative AI tool. This includes all data entered and retrieved from AI tools. </w:t>
      </w:r>
    </w:p>
    <w:p w14:paraId="7609B514" w14:textId="77777777" w:rsidR="00371DA5" w:rsidRDefault="00371DA5" w:rsidP="00371DA5">
      <w:pPr>
        <w:widowControl/>
        <w:autoSpaceDE/>
        <w:autoSpaceDN/>
        <w:adjustRightInd/>
        <w:ind w:left="2160"/>
        <w:textAlignment w:val="baseline"/>
      </w:pPr>
    </w:p>
    <w:p w14:paraId="6D74B813" w14:textId="77777777" w:rsidR="00371DA5" w:rsidRPr="00371DA5" w:rsidRDefault="00371DA5" w:rsidP="00371DA5">
      <w:pPr>
        <w:widowControl/>
        <w:autoSpaceDE/>
        <w:autoSpaceDN/>
        <w:adjustRightInd/>
        <w:ind w:left="2160"/>
        <w:textAlignment w:val="baseline"/>
      </w:pPr>
      <w:r w:rsidRPr="00371DA5">
        <w:t>IV. Harper users are responsible for ensuring the appropriate use of generative AI tools within Harper College. They must report policy violations to Harper Information Security. </w:t>
      </w:r>
    </w:p>
    <w:p w14:paraId="31C69BD4" w14:textId="77777777" w:rsidR="00371DA5" w:rsidRDefault="00371DA5" w:rsidP="00371DA5">
      <w:pPr>
        <w:widowControl/>
        <w:autoSpaceDE/>
        <w:autoSpaceDN/>
        <w:adjustRightInd/>
        <w:ind w:left="2160"/>
        <w:textAlignment w:val="baseline"/>
      </w:pPr>
    </w:p>
    <w:p w14:paraId="2B54CF49" w14:textId="77777777" w:rsidR="00371DA5" w:rsidRPr="00371DA5" w:rsidRDefault="00371DA5" w:rsidP="00371DA5">
      <w:pPr>
        <w:widowControl/>
        <w:autoSpaceDE/>
        <w:autoSpaceDN/>
        <w:adjustRightInd/>
        <w:ind w:left="2160"/>
        <w:textAlignment w:val="baseline"/>
      </w:pPr>
      <w:r w:rsidRPr="00371DA5">
        <w:t>Appropriate Use </w:t>
      </w:r>
    </w:p>
    <w:p w14:paraId="6FA0F0FE" w14:textId="77777777" w:rsidR="00371DA5" w:rsidRPr="00371DA5" w:rsidRDefault="00371DA5" w:rsidP="00371DA5">
      <w:pPr>
        <w:widowControl/>
        <w:autoSpaceDE/>
        <w:autoSpaceDN/>
        <w:adjustRightInd/>
        <w:ind w:left="2160"/>
        <w:textAlignment w:val="baseline"/>
      </w:pPr>
      <w:r w:rsidRPr="00371DA5">
        <w:t>Appropriate generative AI tool usage, examples of which are described below. This list is not intended to be exhaustive but rather to provide illustrative examples to guide your use of generative AI tools.  </w:t>
      </w:r>
    </w:p>
    <w:p w14:paraId="0C4A3970" w14:textId="77777777" w:rsidR="00371DA5" w:rsidRPr="00371DA5" w:rsidRDefault="00371DA5">
      <w:pPr>
        <w:widowControl/>
        <w:numPr>
          <w:ilvl w:val="3"/>
          <w:numId w:val="29"/>
        </w:numPr>
        <w:autoSpaceDE/>
        <w:autoSpaceDN/>
        <w:adjustRightInd/>
        <w:textAlignment w:val="baseline"/>
      </w:pPr>
      <w:r w:rsidRPr="00371DA5">
        <w:t>Use should be limited to college related functions. </w:t>
      </w:r>
    </w:p>
    <w:p w14:paraId="168A263A" w14:textId="77777777" w:rsidR="00371DA5" w:rsidRPr="00371DA5" w:rsidRDefault="00371DA5">
      <w:pPr>
        <w:widowControl/>
        <w:numPr>
          <w:ilvl w:val="3"/>
          <w:numId w:val="29"/>
        </w:numPr>
        <w:autoSpaceDE/>
        <w:autoSpaceDN/>
        <w:adjustRightInd/>
        <w:textAlignment w:val="baseline"/>
      </w:pPr>
      <w:r w:rsidRPr="00371DA5">
        <w:t>Obtain explicit consent from all parties before utilizing AI tools to create content, where applicable or legally required. </w:t>
      </w:r>
    </w:p>
    <w:p w14:paraId="4CE93CD0" w14:textId="77777777" w:rsidR="00371DA5" w:rsidRPr="00371DA5" w:rsidRDefault="00371DA5">
      <w:pPr>
        <w:widowControl/>
        <w:numPr>
          <w:ilvl w:val="3"/>
          <w:numId w:val="29"/>
        </w:numPr>
        <w:autoSpaceDE/>
        <w:autoSpaceDN/>
        <w:adjustRightInd/>
        <w:textAlignment w:val="baseline"/>
      </w:pPr>
      <w:r w:rsidRPr="00371DA5">
        <w:t>If applicable, Harper users must utilize multi-factor authentication (MFA) protocol. </w:t>
      </w:r>
    </w:p>
    <w:p w14:paraId="2ACEC4D1" w14:textId="77777777" w:rsidR="00371DA5" w:rsidRPr="00371DA5" w:rsidRDefault="00371DA5">
      <w:pPr>
        <w:widowControl/>
        <w:numPr>
          <w:ilvl w:val="3"/>
          <w:numId w:val="29"/>
        </w:numPr>
        <w:autoSpaceDE/>
        <w:autoSpaceDN/>
        <w:adjustRightInd/>
        <w:textAlignment w:val="baseline"/>
      </w:pPr>
      <w:r w:rsidRPr="00371DA5">
        <w:t>Harper users may use public information as defined in the Harper Data Classification Policy &amp; Procedure and the Illinois Freedom of Information Act (FOIA). </w:t>
      </w:r>
    </w:p>
    <w:p w14:paraId="596143D1" w14:textId="77777777" w:rsidR="00371DA5" w:rsidRDefault="00371DA5" w:rsidP="00371DA5">
      <w:pPr>
        <w:widowControl/>
        <w:autoSpaceDE/>
        <w:autoSpaceDN/>
        <w:adjustRightInd/>
        <w:ind w:left="2160"/>
        <w:textAlignment w:val="baseline"/>
      </w:pPr>
    </w:p>
    <w:p w14:paraId="0373841E" w14:textId="77777777" w:rsidR="00371DA5" w:rsidRPr="00371DA5" w:rsidRDefault="00371DA5" w:rsidP="00371DA5">
      <w:pPr>
        <w:widowControl/>
        <w:autoSpaceDE/>
        <w:autoSpaceDN/>
        <w:adjustRightInd/>
        <w:ind w:left="2160"/>
        <w:textAlignment w:val="baseline"/>
      </w:pPr>
      <w:r w:rsidRPr="00371DA5">
        <w:t>Inappropriate Use </w:t>
      </w:r>
    </w:p>
    <w:p w14:paraId="01A0288D" w14:textId="77777777" w:rsidR="00371DA5" w:rsidRPr="00371DA5" w:rsidRDefault="00371DA5" w:rsidP="00371DA5">
      <w:pPr>
        <w:widowControl/>
        <w:autoSpaceDE/>
        <w:autoSpaceDN/>
        <w:adjustRightInd/>
        <w:ind w:left="2160"/>
        <w:textAlignment w:val="baseline"/>
      </w:pPr>
      <w:r w:rsidRPr="00371DA5">
        <w:t>Harper users should not distribute material that is inaccurate, misleading, fabricated, malicious, unethical, discriminatory, or copyrighted. Users of Harper systems shall not disclose information about students or employees in violation of Harper College policies or laws that protect the confidentiality of such information.   </w:t>
      </w:r>
    </w:p>
    <w:p w14:paraId="78405ECB" w14:textId="77777777" w:rsidR="00371DA5" w:rsidRPr="00371DA5" w:rsidRDefault="00371DA5" w:rsidP="00371DA5">
      <w:pPr>
        <w:widowControl/>
        <w:autoSpaceDE/>
        <w:autoSpaceDN/>
        <w:adjustRightInd/>
        <w:ind w:left="2160"/>
        <w:textAlignment w:val="baseline"/>
      </w:pPr>
      <w:r w:rsidRPr="00371DA5">
        <w:t xml:space="preserve">Inappropriate generative AI tool usage is prohibited, examples of which are described below. This list is not intended to be exhaustive but rather to provide some illustrative examples to guide </w:t>
      </w:r>
      <w:proofErr w:type="gramStart"/>
      <w:r w:rsidRPr="00371DA5">
        <w:t>use</w:t>
      </w:r>
      <w:proofErr w:type="gramEnd"/>
      <w:r w:rsidRPr="00371DA5">
        <w:t xml:space="preserve"> of generative AI tools.   </w:t>
      </w:r>
    </w:p>
    <w:p w14:paraId="58818D14" w14:textId="77777777" w:rsidR="00371DA5" w:rsidRPr="00371DA5" w:rsidRDefault="00371DA5">
      <w:pPr>
        <w:widowControl/>
        <w:numPr>
          <w:ilvl w:val="3"/>
          <w:numId w:val="28"/>
        </w:numPr>
        <w:autoSpaceDE/>
        <w:autoSpaceDN/>
        <w:adjustRightInd/>
        <w:textAlignment w:val="baseline"/>
      </w:pPr>
      <w:r w:rsidRPr="00371DA5">
        <w:t>Input any Confidential or Restricted Information as defined in the Harper Data Classification Policy &amp; Procedure. </w:t>
      </w:r>
    </w:p>
    <w:p w14:paraId="7D0E1CE4" w14:textId="77777777" w:rsidR="00371DA5" w:rsidRPr="00371DA5" w:rsidRDefault="00371DA5">
      <w:pPr>
        <w:widowControl/>
        <w:numPr>
          <w:ilvl w:val="3"/>
          <w:numId w:val="28"/>
        </w:numPr>
        <w:autoSpaceDE/>
        <w:autoSpaceDN/>
        <w:adjustRightInd/>
        <w:textAlignment w:val="baseline"/>
      </w:pPr>
      <w:r w:rsidRPr="00371DA5">
        <w:t>Usage that violates Harper Information Security Policies. </w:t>
      </w:r>
    </w:p>
    <w:p w14:paraId="217754DC" w14:textId="77777777" w:rsidR="00371DA5" w:rsidRPr="00371DA5" w:rsidRDefault="00371DA5">
      <w:pPr>
        <w:widowControl/>
        <w:numPr>
          <w:ilvl w:val="3"/>
          <w:numId w:val="28"/>
        </w:numPr>
        <w:autoSpaceDE/>
        <w:autoSpaceDN/>
        <w:adjustRightInd/>
        <w:textAlignment w:val="baseline"/>
      </w:pPr>
      <w:r w:rsidRPr="00371DA5">
        <w:t>Any use that violates compliance requirements such as HIPAA, SOPPA, ISSRA, FERPA, and PCI. </w:t>
      </w:r>
    </w:p>
    <w:p w14:paraId="79FF437A" w14:textId="77777777" w:rsidR="00371DA5" w:rsidRPr="00371DA5" w:rsidRDefault="00371DA5">
      <w:pPr>
        <w:widowControl/>
        <w:numPr>
          <w:ilvl w:val="3"/>
          <w:numId w:val="28"/>
        </w:numPr>
        <w:autoSpaceDE/>
        <w:autoSpaceDN/>
        <w:adjustRightInd/>
        <w:textAlignment w:val="baseline"/>
      </w:pPr>
      <w:r w:rsidRPr="00371DA5">
        <w:t>Using generative AI tools for personal monetary gain on Harper devices.  </w:t>
      </w:r>
    </w:p>
    <w:p w14:paraId="50CC8B11" w14:textId="77777777" w:rsidR="00371DA5" w:rsidRPr="00371DA5" w:rsidRDefault="00371DA5">
      <w:pPr>
        <w:widowControl/>
        <w:numPr>
          <w:ilvl w:val="3"/>
          <w:numId w:val="28"/>
        </w:numPr>
        <w:autoSpaceDE/>
        <w:autoSpaceDN/>
        <w:adjustRightInd/>
        <w:textAlignment w:val="baseline"/>
      </w:pPr>
      <w:r w:rsidRPr="00371DA5">
        <w:t>Passing off AI-generated content as original work violates professional integrity.  </w:t>
      </w:r>
    </w:p>
    <w:p w14:paraId="51FFECCE" w14:textId="77777777" w:rsidR="00371DA5" w:rsidRPr="00371DA5" w:rsidRDefault="00371DA5">
      <w:pPr>
        <w:widowControl/>
        <w:numPr>
          <w:ilvl w:val="3"/>
          <w:numId w:val="28"/>
        </w:numPr>
        <w:autoSpaceDE/>
        <w:autoSpaceDN/>
        <w:adjustRightInd/>
        <w:textAlignment w:val="baseline"/>
      </w:pPr>
      <w:r w:rsidRPr="00371DA5">
        <w:lastRenderedPageBreak/>
        <w:t>Using system access credentials, keys, or tokens (for Harper’s systems or those of any third party) as prompts into generative AI tools. </w:t>
      </w:r>
    </w:p>
    <w:p w14:paraId="622C8EAC" w14:textId="77777777" w:rsidR="00371DA5" w:rsidRDefault="00371DA5" w:rsidP="00371DA5">
      <w:pPr>
        <w:widowControl/>
        <w:autoSpaceDE/>
        <w:autoSpaceDN/>
        <w:adjustRightInd/>
        <w:ind w:left="2160"/>
        <w:textAlignment w:val="baseline"/>
      </w:pPr>
    </w:p>
    <w:p w14:paraId="626A55A4" w14:textId="77777777" w:rsidR="00371DA5" w:rsidRDefault="00371DA5" w:rsidP="00371DA5">
      <w:pPr>
        <w:widowControl/>
        <w:autoSpaceDE/>
        <w:autoSpaceDN/>
        <w:adjustRightInd/>
        <w:ind w:left="2160"/>
        <w:textAlignment w:val="baseline"/>
      </w:pPr>
      <w:r w:rsidRPr="00371DA5">
        <w:t xml:space="preserve">Administrative rules and procedures governing acceptable use of information technology </w:t>
      </w:r>
      <w:proofErr w:type="gramStart"/>
      <w:r w:rsidRPr="00371DA5">
        <w:t>shall</w:t>
      </w:r>
      <w:proofErr w:type="gramEnd"/>
      <w:r w:rsidRPr="00371DA5">
        <w:t xml:space="preserve"> be published in such areas as the William Rainey Harper portal and website and in the College Catalog/Student Handbook. The Board reserves the right to define acceptable use of information technology by students, employees and other authorized users. </w:t>
      </w:r>
    </w:p>
    <w:p w14:paraId="246469C5" w14:textId="77777777" w:rsidR="00371DA5" w:rsidRPr="00371DA5" w:rsidRDefault="00371DA5" w:rsidP="00371DA5">
      <w:pPr>
        <w:widowControl/>
        <w:autoSpaceDE/>
        <w:autoSpaceDN/>
        <w:adjustRightInd/>
        <w:ind w:left="2160"/>
        <w:textAlignment w:val="baseline"/>
      </w:pPr>
    </w:p>
    <w:p w14:paraId="3B3A6157" w14:textId="2782C1BA" w:rsidR="00371DA5" w:rsidRPr="00371DA5" w:rsidRDefault="00371DA5" w:rsidP="00371DA5">
      <w:pPr>
        <w:widowControl/>
        <w:autoSpaceDE/>
        <w:autoSpaceDN/>
        <w:adjustRightInd/>
        <w:ind w:firstLine="720"/>
        <w:textAlignment w:val="baseline"/>
      </w:pPr>
      <w:r w:rsidRPr="00371DA5">
        <w:t xml:space="preserve">07.09.05 </w:t>
      </w:r>
      <w:r w:rsidRPr="00371DA5">
        <w:tab/>
        <w:t xml:space="preserve">Enforcement of </w:t>
      </w:r>
      <w:hyperlink r:id="rId15" w:history="1">
        <w:r w:rsidRPr="00E032BB">
          <w:rPr>
            <w:rStyle w:val="Hyperlink"/>
          </w:rPr>
          <w:t>Acceptable Use</w:t>
        </w:r>
      </w:hyperlink>
      <w:r w:rsidRPr="00E032BB">
        <w:t xml:space="preserve"> </w:t>
      </w:r>
      <w:r w:rsidRPr="00371DA5">
        <w:t>Rules </w:t>
      </w:r>
    </w:p>
    <w:p w14:paraId="49B517FA" w14:textId="77777777" w:rsidR="0065413A" w:rsidRPr="00371DA5" w:rsidRDefault="00371DA5" w:rsidP="00371DA5">
      <w:pPr>
        <w:widowControl/>
        <w:autoSpaceDE/>
        <w:autoSpaceDN/>
        <w:adjustRightInd/>
        <w:ind w:left="2160"/>
        <w:textAlignment w:val="baseline"/>
      </w:pPr>
      <w:r w:rsidRPr="00371DA5">
        <w:t>Failure to adhere to acceptable use of information technology rules and procedures may result in sanctions including but not limited to loss of privileges, equipment and services, legal action and suspension or termination of enrollment or employment. </w:t>
      </w:r>
    </w:p>
    <w:p w14:paraId="4365B5B3" w14:textId="77777777" w:rsidR="0065413A" w:rsidRDefault="0065413A">
      <w:pPr>
        <w:pStyle w:val="BodyText"/>
        <w:kinsoku w:val="0"/>
        <w:overflowPunct w:val="0"/>
        <w:spacing w:before="11"/>
        <w:rPr>
          <w:sz w:val="23"/>
          <w:szCs w:val="23"/>
        </w:rPr>
      </w:pPr>
    </w:p>
    <w:p w14:paraId="2FF872BD" w14:textId="77777777" w:rsidR="0065413A" w:rsidRDefault="0065413A" w:rsidP="00A92933">
      <w:pPr>
        <w:pStyle w:val="Heading2"/>
      </w:pPr>
      <w:r>
        <w:t>07.11.00</w:t>
      </w:r>
      <w:r>
        <w:tab/>
        <w:t>PLANNING</w:t>
      </w:r>
      <w:r>
        <w:rPr>
          <w:spacing w:val="-7"/>
        </w:rPr>
        <w:t xml:space="preserve"> </w:t>
      </w:r>
      <w:r>
        <w:t>POLICY</w:t>
      </w:r>
    </w:p>
    <w:p w14:paraId="695686E9" w14:textId="77777777" w:rsidR="0065413A" w:rsidRDefault="0065413A">
      <w:pPr>
        <w:pStyle w:val="BodyText"/>
        <w:kinsoku w:val="0"/>
        <w:overflowPunct w:val="0"/>
        <w:spacing w:before="11"/>
        <w:rPr>
          <w:sz w:val="23"/>
          <w:szCs w:val="23"/>
        </w:rPr>
      </w:pPr>
    </w:p>
    <w:p w14:paraId="37829913" w14:textId="78ECEF51" w:rsidR="0065413A" w:rsidRDefault="0065413A">
      <w:pPr>
        <w:pStyle w:val="BodyText"/>
        <w:kinsoku w:val="0"/>
        <w:overflowPunct w:val="0"/>
        <w:ind w:left="1560" w:right="189"/>
      </w:pPr>
      <w:r>
        <w:t xml:space="preserve">Within the scope of the College’s Philosophy and Mission Statements, the Board of Trustees requires the administration to prepare, for Board approval, a </w:t>
      </w:r>
      <w:hyperlink r:id="rId16" w:history="1">
        <w:r w:rsidRPr="00E032BB">
          <w:rPr>
            <w:rStyle w:val="Hyperlink"/>
          </w:rPr>
          <w:t>Strategic Long-Range Plan</w:t>
        </w:r>
      </w:hyperlink>
      <w:r>
        <w:t xml:space="preserve"> (SLRP) spanning four years.</w:t>
      </w:r>
    </w:p>
    <w:p w14:paraId="28372E1E" w14:textId="77777777" w:rsidR="0065413A" w:rsidRDefault="0065413A">
      <w:pPr>
        <w:pStyle w:val="BodyText"/>
        <w:kinsoku w:val="0"/>
        <w:overflowPunct w:val="0"/>
        <w:spacing w:before="11"/>
        <w:rPr>
          <w:sz w:val="23"/>
          <w:szCs w:val="23"/>
        </w:rPr>
      </w:pPr>
    </w:p>
    <w:p w14:paraId="67F101EC" w14:textId="77777777" w:rsidR="0065413A" w:rsidRDefault="0065413A" w:rsidP="00A92933">
      <w:pPr>
        <w:pStyle w:val="Heading2"/>
      </w:pPr>
      <w:r>
        <w:t>07.13.00</w:t>
      </w:r>
      <w:r>
        <w:tab/>
        <w:t>FREEDOM OF</w:t>
      </w:r>
      <w:r>
        <w:rPr>
          <w:spacing w:val="-6"/>
        </w:rPr>
        <w:t xml:space="preserve"> </w:t>
      </w:r>
      <w:r>
        <w:t>INFORMATION</w:t>
      </w:r>
    </w:p>
    <w:p w14:paraId="23E3B073" w14:textId="77777777" w:rsidR="0065413A" w:rsidRDefault="0065413A">
      <w:pPr>
        <w:pStyle w:val="BodyText"/>
        <w:kinsoku w:val="0"/>
        <w:overflowPunct w:val="0"/>
        <w:spacing w:before="11"/>
        <w:rPr>
          <w:sz w:val="23"/>
          <w:szCs w:val="23"/>
        </w:rPr>
      </w:pPr>
    </w:p>
    <w:p w14:paraId="70F4ECF6" w14:textId="35A06125" w:rsidR="0065413A" w:rsidRDefault="0065413A">
      <w:pPr>
        <w:pStyle w:val="BodyText"/>
        <w:kinsoku w:val="0"/>
        <w:overflowPunct w:val="0"/>
        <w:ind w:left="1560" w:right="204"/>
      </w:pPr>
      <w:r>
        <w:t xml:space="preserve">The Board of Trustees recognizes the right of members of the public to have access to public records in accordance with the provisions of the Illinois </w:t>
      </w:r>
      <w:hyperlink r:id="rId17" w:history="1">
        <w:r w:rsidRPr="00E032BB">
          <w:rPr>
            <w:rStyle w:val="Hyperlink"/>
          </w:rPr>
          <w:t>Freedom of Information Act</w:t>
        </w:r>
      </w:hyperlink>
      <w:r>
        <w:t xml:space="preserve"> (“FOIA” or the “Act”), and affirms that it is the policy of the College to comply with the Act.</w:t>
      </w:r>
    </w:p>
    <w:p w14:paraId="7F339A9D" w14:textId="77777777" w:rsidR="0065413A" w:rsidRDefault="0065413A">
      <w:pPr>
        <w:pStyle w:val="BodyText"/>
        <w:kinsoku w:val="0"/>
        <w:overflowPunct w:val="0"/>
        <w:spacing w:before="11"/>
        <w:rPr>
          <w:sz w:val="23"/>
          <w:szCs w:val="23"/>
        </w:rPr>
      </w:pPr>
    </w:p>
    <w:p w14:paraId="79BF85F9" w14:textId="77777777" w:rsidR="0065413A" w:rsidRDefault="0065413A">
      <w:pPr>
        <w:pStyle w:val="BodyText"/>
        <w:kinsoku w:val="0"/>
        <w:overflowPunct w:val="0"/>
        <w:ind w:left="1560" w:right="242"/>
      </w:pPr>
      <w:r>
        <w:t>The College President shall designate one or more officials or employees to serve as its Freedom of Information Officer(s), and to develop and implement administrative procedures to effect compliance with the Act.</w:t>
      </w:r>
    </w:p>
    <w:p w14:paraId="438394EC" w14:textId="77777777" w:rsidR="002D04E0" w:rsidRDefault="002D04E0">
      <w:pPr>
        <w:pStyle w:val="BodyText"/>
        <w:kinsoku w:val="0"/>
        <w:overflowPunct w:val="0"/>
        <w:ind w:left="1560" w:right="242"/>
      </w:pPr>
    </w:p>
    <w:p w14:paraId="29F4F821" w14:textId="77777777" w:rsidR="0065413A" w:rsidRDefault="0065413A" w:rsidP="00A92933">
      <w:pPr>
        <w:pStyle w:val="Heading2"/>
      </w:pPr>
      <w:r>
        <w:t>07.15.00</w:t>
      </w:r>
      <w:r>
        <w:tab/>
        <w:t>NEWS MEDIA</w:t>
      </w:r>
      <w:r>
        <w:rPr>
          <w:spacing w:val="-9"/>
        </w:rPr>
        <w:t xml:space="preserve"> </w:t>
      </w:r>
      <w:r>
        <w:t>ACCESS</w:t>
      </w:r>
    </w:p>
    <w:p w14:paraId="35DFCE06" w14:textId="115D4B6A" w:rsidR="00212A36" w:rsidRDefault="003F05E4" w:rsidP="003F05E4">
      <w:pPr>
        <w:pStyle w:val="BodyText"/>
        <w:kinsoku w:val="0"/>
        <w:overflowPunct w:val="0"/>
        <w:spacing w:before="214"/>
        <w:ind w:left="1559" w:right="143"/>
      </w:pPr>
      <w:r w:rsidRPr="003F05E4">
        <w:t>The College will provide appropriate access to news media representatives to cover public meetings and cultural, instructional, athletic, and student activities.</w:t>
      </w:r>
      <w:r w:rsidR="00534297">
        <w:t xml:space="preserve"> </w:t>
      </w:r>
      <w:r w:rsidRPr="003F05E4">
        <w:t>The administration will maintain procedures governing such access, including any requirements for coordination, approval, or restrictions necessary to ensure a safe and orderly campus environment.</w:t>
      </w:r>
    </w:p>
    <w:p w14:paraId="65EF9352" w14:textId="77777777" w:rsidR="0065413A" w:rsidRDefault="0065413A">
      <w:pPr>
        <w:pStyle w:val="BodyText"/>
        <w:kinsoku w:val="0"/>
        <w:overflowPunct w:val="0"/>
      </w:pPr>
    </w:p>
    <w:p w14:paraId="32F39425" w14:textId="77777777" w:rsidR="0065413A" w:rsidRDefault="00FF2D48" w:rsidP="00A92933">
      <w:pPr>
        <w:pStyle w:val="Heading2"/>
      </w:pPr>
      <w:r>
        <w:t>07.17.00</w:t>
      </w:r>
      <w:r>
        <w:tab/>
        <w:t xml:space="preserve">FREE SPEECH AND </w:t>
      </w:r>
      <w:r w:rsidR="0065413A">
        <w:t>EXPRESSIVE ACTIVIT</w:t>
      </w:r>
      <w:r>
        <w:t>IES</w:t>
      </w:r>
    </w:p>
    <w:p w14:paraId="458723BC" w14:textId="77777777" w:rsidR="0065413A" w:rsidRDefault="0065413A">
      <w:pPr>
        <w:pStyle w:val="BodyText"/>
        <w:kinsoku w:val="0"/>
        <w:overflowPunct w:val="0"/>
      </w:pPr>
    </w:p>
    <w:p w14:paraId="6C72CA65" w14:textId="77777777" w:rsidR="00FF2D48" w:rsidRDefault="00FF2D48" w:rsidP="00FF2D48">
      <w:pPr>
        <w:ind w:left="1440"/>
        <w:rPr>
          <w:rFonts w:eastAsia="Calibri"/>
        </w:rPr>
      </w:pPr>
      <w:r w:rsidRPr="009A258D">
        <w:rPr>
          <w:rFonts w:eastAsia="Calibri"/>
        </w:rPr>
        <w:t xml:space="preserve">Harper College (the “College”) is committed to maintaining an educational environment that promotes free and open inquiry in all matters.  In accordance with the First Amendment, it is the policy of Harper College to protect the free speech rights of students, employees and members of the </w:t>
      </w:r>
      <w:r w:rsidRPr="009A258D">
        <w:rPr>
          <w:rFonts w:eastAsia="Calibri"/>
        </w:rPr>
        <w:lastRenderedPageBreak/>
        <w:t xml:space="preserve">public, while maintaining the order necessary for the College to accomplish its educational purpose.  The College reserves the right to regulate the time, place and manner of expressive activities </w:t>
      </w:r>
      <w:proofErr w:type="gramStart"/>
      <w:r w:rsidRPr="009A258D">
        <w:rPr>
          <w:rFonts w:eastAsia="Calibri"/>
        </w:rPr>
        <w:t>in order to</w:t>
      </w:r>
      <w:proofErr w:type="gramEnd"/>
      <w:r w:rsidRPr="009A258D">
        <w:rPr>
          <w:rFonts w:eastAsia="Calibri"/>
        </w:rPr>
        <w:t xml:space="preserve"> promote a safe and inclusive campus environment.</w:t>
      </w:r>
    </w:p>
    <w:p w14:paraId="0ACB8280" w14:textId="77777777" w:rsidR="00371DA5" w:rsidRDefault="00371DA5" w:rsidP="00FF2D48">
      <w:pPr>
        <w:ind w:left="1440"/>
        <w:rPr>
          <w:rFonts w:eastAsia="Calibri"/>
        </w:rPr>
      </w:pPr>
    </w:p>
    <w:p w14:paraId="3C5A1B14" w14:textId="77777777" w:rsidR="00371DA5" w:rsidRDefault="00371DA5" w:rsidP="00FF2D48">
      <w:pPr>
        <w:ind w:left="1440"/>
        <w:rPr>
          <w:rFonts w:eastAsia="Calibri"/>
        </w:rPr>
      </w:pPr>
    </w:p>
    <w:p w14:paraId="67CD990B" w14:textId="77777777" w:rsidR="00371DA5" w:rsidRDefault="00371DA5" w:rsidP="00FF2D48">
      <w:pPr>
        <w:ind w:left="1440"/>
        <w:rPr>
          <w:rFonts w:eastAsia="Calibri"/>
        </w:rPr>
      </w:pPr>
    </w:p>
    <w:p w14:paraId="55751F79" w14:textId="77777777" w:rsidR="00371DA5" w:rsidRDefault="00371DA5" w:rsidP="00FF2D48">
      <w:pPr>
        <w:ind w:left="1440"/>
        <w:rPr>
          <w:rFonts w:eastAsia="Calibri"/>
        </w:rPr>
      </w:pPr>
    </w:p>
    <w:p w14:paraId="0945550E" w14:textId="77777777" w:rsidR="0006698B" w:rsidRDefault="0006698B" w:rsidP="0006698B">
      <w:pPr>
        <w:rPr>
          <w:rFonts w:eastAsia="Calibri"/>
        </w:rPr>
      </w:pPr>
    </w:p>
    <w:p w14:paraId="43DCA35F" w14:textId="77777777" w:rsidR="0006698B" w:rsidRDefault="0006698B" w:rsidP="00A92933">
      <w:pPr>
        <w:pStyle w:val="Heading2"/>
      </w:pPr>
      <w:r>
        <w:t>07.19.00</w:t>
      </w:r>
      <w:r>
        <w:tab/>
      </w:r>
      <w:r w:rsidR="00EB27B3">
        <w:t>DISTRIBUTION OF GRANT INDIRECT COST RATE</w:t>
      </w:r>
    </w:p>
    <w:p w14:paraId="02745094" w14:textId="77777777" w:rsidR="0006698B" w:rsidRDefault="0006698B" w:rsidP="0006698B">
      <w:pPr>
        <w:pStyle w:val="ListParagraph"/>
        <w:tabs>
          <w:tab w:val="left" w:pos="1440"/>
        </w:tabs>
        <w:kinsoku w:val="0"/>
        <w:overflowPunct w:val="0"/>
        <w:ind w:left="120" w:firstLine="0"/>
      </w:pPr>
    </w:p>
    <w:p w14:paraId="4343E1CE" w14:textId="77777777" w:rsidR="0006698B" w:rsidRPr="0006698B" w:rsidRDefault="0006698B" w:rsidP="0006698B">
      <w:pPr>
        <w:ind w:left="1440"/>
        <w:rPr>
          <w:rFonts w:eastAsia="Calibri"/>
        </w:rPr>
      </w:pPr>
      <w:r w:rsidRPr="0006698B">
        <w:rPr>
          <w:rFonts w:eastAsia="Calibri"/>
        </w:rPr>
        <w:t>Harper College has a Negotiated Indirect Cost Rate Agreement approved by its cognizant agency, the U.S. Department of Health and Human Services, for use on grants, contracts, and other agreements with the federal government and other funders. Indirect costs (IDC) are defined as funds received through external financial awards, such as grants, that cover costs that are incurred within the general operation of the College and not otherwise identified within the budgeted project or grant-funded activity.</w:t>
      </w:r>
    </w:p>
    <w:p w14:paraId="1E3A83D7" w14:textId="77777777" w:rsidR="0006698B" w:rsidRDefault="0006698B" w:rsidP="0006698B">
      <w:pPr>
        <w:ind w:left="1440"/>
        <w:rPr>
          <w:rFonts w:eastAsia="Calibri"/>
        </w:rPr>
      </w:pPr>
    </w:p>
    <w:p w14:paraId="45E09E14" w14:textId="77777777" w:rsidR="0006698B" w:rsidRPr="0006698B" w:rsidRDefault="0006698B" w:rsidP="009F5067">
      <w:pPr>
        <w:ind w:left="1440"/>
        <w:rPr>
          <w:rFonts w:eastAsia="Calibri"/>
        </w:rPr>
      </w:pPr>
      <w:r w:rsidRPr="0006698B">
        <w:rPr>
          <w:rFonts w:eastAsia="Calibri"/>
        </w:rPr>
        <w:t xml:space="preserve">IDC shall be applied to all eligible grants, contracts, and other agreements with the federal government and other funders. Funds received as IDC shall be shared between the department or division initiating and implementing the grant (ranging from 30-60% depending on the grant) and the general education fund (70-40% depending on the grant). To account for the varied complexity of grants, the exact distribution percentage shall be determined during the proposal development process. As a self-sustaining division, Community Education will receive 100% of IDC recovered on its grants. Exceptions to these distributions must be approved by the </w:t>
      </w:r>
      <w:r w:rsidR="009F5067" w:rsidRPr="009F5067">
        <w:rPr>
          <w:rFonts w:eastAsia="Calibri"/>
        </w:rPr>
        <w:t>Executive Vice President of Finance and Administrative Services.</w:t>
      </w:r>
    </w:p>
    <w:p w14:paraId="551D5056" w14:textId="77777777" w:rsidR="0065413A" w:rsidRDefault="0065413A" w:rsidP="00EE51F3">
      <w:pPr>
        <w:pStyle w:val="BodyText"/>
        <w:kinsoku w:val="0"/>
        <w:overflowPunct w:val="0"/>
        <w:ind w:right="161"/>
        <w:jc w:val="both"/>
      </w:pPr>
    </w:p>
    <w:p w14:paraId="609FE2BC" w14:textId="77777777" w:rsidR="00EE51F3" w:rsidRDefault="00EE51F3" w:rsidP="00A92933">
      <w:pPr>
        <w:pStyle w:val="Heading2"/>
      </w:pPr>
      <w:r>
        <w:t>07.21.00</w:t>
      </w:r>
      <w:r>
        <w:tab/>
        <w:t>USE OF HARPER COLLEGE’S NAME, LOGOS, TRADEMARKS</w:t>
      </w:r>
    </w:p>
    <w:p w14:paraId="70CA2AEC" w14:textId="77777777" w:rsidR="00EE51F3" w:rsidRDefault="00EE51F3" w:rsidP="00EE51F3">
      <w:pPr>
        <w:pStyle w:val="ListParagraph"/>
        <w:tabs>
          <w:tab w:val="left" w:pos="1440"/>
        </w:tabs>
        <w:kinsoku w:val="0"/>
        <w:overflowPunct w:val="0"/>
        <w:ind w:left="120" w:firstLine="0"/>
      </w:pPr>
    </w:p>
    <w:p w14:paraId="16DD9DC4" w14:textId="77777777" w:rsidR="00EE51F3" w:rsidRDefault="006B4AEE" w:rsidP="006B4AEE">
      <w:pPr>
        <w:ind w:left="1440"/>
        <w:rPr>
          <w:rFonts w:eastAsia="Calibri"/>
        </w:rPr>
      </w:pPr>
      <w:r w:rsidRPr="006B4AEE">
        <w:rPr>
          <w:rFonts w:eastAsia="Calibri"/>
        </w:rPr>
        <w:t>The College expressly reserves the right to limit third-party use of its name, logos, and trademarks. Any commercial or political use of the College’s name, logos, and trademarks in any format or medium whatsoever is prohibited unless approved in writing by the College’s Marketing Department.</w:t>
      </w:r>
    </w:p>
    <w:p w14:paraId="4EFA2FC2" w14:textId="77777777" w:rsidR="006D4408" w:rsidRDefault="006D4408" w:rsidP="006B4AEE">
      <w:pPr>
        <w:ind w:left="1440"/>
        <w:rPr>
          <w:rFonts w:eastAsia="Calibri"/>
        </w:rPr>
      </w:pPr>
    </w:p>
    <w:p w14:paraId="6F071139" w14:textId="77777777" w:rsidR="006D4408" w:rsidRDefault="006D4408" w:rsidP="00A92933">
      <w:pPr>
        <w:pStyle w:val="Heading2"/>
      </w:pPr>
      <w:r>
        <w:t>07.23.00</w:t>
      </w:r>
      <w:r>
        <w:tab/>
        <w:t>SOCIAL MEDIA</w:t>
      </w:r>
    </w:p>
    <w:p w14:paraId="7D2C992F" w14:textId="77777777" w:rsidR="006D4408" w:rsidRDefault="006D4408" w:rsidP="006D4408">
      <w:pPr>
        <w:pStyle w:val="ListParagraph"/>
        <w:tabs>
          <w:tab w:val="left" w:pos="1440"/>
        </w:tabs>
        <w:kinsoku w:val="0"/>
        <w:overflowPunct w:val="0"/>
        <w:ind w:left="120" w:firstLine="0"/>
      </w:pPr>
    </w:p>
    <w:p w14:paraId="32FDAC6B" w14:textId="77777777" w:rsidR="006D4408" w:rsidRDefault="006D4408" w:rsidP="00371DA5">
      <w:pPr>
        <w:ind w:left="1440"/>
        <w:rPr>
          <w:rFonts w:eastAsia="Calibri"/>
        </w:rPr>
      </w:pPr>
      <w:r w:rsidRPr="006D4408">
        <w:rPr>
          <w:rFonts w:eastAsia="Calibri"/>
        </w:rPr>
        <w:t>The College recognizes the value of social media as a communication and educational platform. The College is committed to maintaining an educational environment that promotes free and open inquiry in all matters and protecting the free speech rights of students, employees and members of the public, while maintaining the order necessary for the College to accomplish its educational mission.</w:t>
      </w:r>
    </w:p>
    <w:p w14:paraId="48CC4097" w14:textId="77777777" w:rsidR="006D4408" w:rsidRDefault="006D4408" w:rsidP="006D4408">
      <w:pPr>
        <w:ind w:left="1440"/>
        <w:rPr>
          <w:rFonts w:eastAsia="Calibri"/>
        </w:rPr>
      </w:pPr>
    </w:p>
    <w:p w14:paraId="5ED6B1C7" w14:textId="77777777" w:rsidR="006D4408" w:rsidRDefault="006D4408" w:rsidP="006D4408">
      <w:pPr>
        <w:ind w:left="1440"/>
        <w:rPr>
          <w:rFonts w:eastAsia="Calibri"/>
        </w:rPr>
      </w:pPr>
      <w:proofErr w:type="gramStart"/>
      <w:r w:rsidRPr="006D4408">
        <w:rPr>
          <w:rFonts w:eastAsia="Calibri"/>
        </w:rPr>
        <w:t>For the purpose of</w:t>
      </w:r>
      <w:proofErr w:type="gramEnd"/>
      <w:r w:rsidRPr="006D4408">
        <w:rPr>
          <w:rFonts w:eastAsia="Calibri"/>
        </w:rPr>
        <w:t xml:space="preserve"> this Policy, social media is defined as any form of online </w:t>
      </w:r>
    </w:p>
    <w:p w14:paraId="6D6EFFB9" w14:textId="77777777" w:rsidR="006D4408" w:rsidRPr="006B4AEE" w:rsidRDefault="006D4408" w:rsidP="006D4408">
      <w:pPr>
        <w:ind w:left="1440"/>
        <w:rPr>
          <w:rFonts w:eastAsia="Calibri"/>
        </w:rPr>
      </w:pPr>
      <w:r w:rsidRPr="006D4408">
        <w:rPr>
          <w:rFonts w:eastAsia="Calibri"/>
        </w:rPr>
        <w:t xml:space="preserve">publication that allows interactive communication, including but not limited to, social networking sites, blogs and websites. The College has </w:t>
      </w:r>
      <w:r w:rsidRPr="006D4408">
        <w:rPr>
          <w:rFonts w:eastAsia="Calibri"/>
        </w:rPr>
        <w:lastRenderedPageBreak/>
        <w:t>fundamental interests in and expectations for social media use and communications by employees and students that relate to or impact the College, particularly when they are acting in a capacity where they represent Harper College. Pursuant to this Policy, the Board directs the College to establish definitions, rules, guidelines, and procedures for appropriate social media use and communications, considering input from affected College student and/or employee groups. College employees or students who do not comply with this Policy or any such rules, guidelines, or procedures may be subject to disciplinary or corrective action in accordance with applicable contracts, collective bargaining agreements, policy manuals, or handbooks.</w:t>
      </w:r>
    </w:p>
    <w:sectPr w:rsidR="006D4408" w:rsidRPr="006B4AEE" w:rsidSect="00E4504F">
      <w:pgSz w:w="12240" w:h="15840"/>
      <w:pgMar w:top="980" w:right="1320" w:bottom="280" w:left="1320" w:header="724"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57F8" w14:textId="77777777" w:rsidR="003B21CC" w:rsidRDefault="003B21CC">
      <w:r>
        <w:separator/>
      </w:r>
    </w:p>
  </w:endnote>
  <w:endnote w:type="continuationSeparator" w:id="0">
    <w:p w14:paraId="7E7E882A" w14:textId="77777777" w:rsidR="003B21CC" w:rsidRDefault="003B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8804" w14:textId="77777777" w:rsidR="003B21CC" w:rsidRDefault="003B21CC">
      <w:r>
        <w:separator/>
      </w:r>
    </w:p>
  </w:footnote>
  <w:footnote w:type="continuationSeparator" w:id="0">
    <w:p w14:paraId="29C6F4F1" w14:textId="77777777" w:rsidR="003B21CC" w:rsidRDefault="003B2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1EBB" w14:textId="74FA4E40" w:rsidR="0065413A" w:rsidRDefault="00705A6A">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6192" behindDoc="1" locked="0" layoutInCell="0" allowOverlap="1" wp14:anchorId="10E54817" wp14:editId="632747CC">
              <wp:simplePos x="0" y="0"/>
              <wp:positionH relativeFrom="page">
                <wp:posOffset>914400</wp:posOffset>
              </wp:positionH>
              <wp:positionV relativeFrom="page">
                <wp:posOffset>621030</wp:posOffset>
              </wp:positionV>
              <wp:extent cx="5943600" cy="12700"/>
              <wp:effectExtent l="0" t="0" r="0" b="0"/>
              <wp:wrapNone/>
              <wp:docPr id="106357480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0945B5" id="Freeform 2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48.9pt,540pt,48.9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" o:allowincell="f" filled="f" strokeweight=".84pt">
              <v:path arrowok="t" o:connecttype="custom" o:connectlocs="0,0;5943600,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470B4930" wp14:editId="55661678">
              <wp:simplePos x="0" y="0"/>
              <wp:positionH relativeFrom="page">
                <wp:posOffset>901700</wp:posOffset>
              </wp:positionH>
              <wp:positionV relativeFrom="page">
                <wp:posOffset>448310</wp:posOffset>
              </wp:positionV>
              <wp:extent cx="1262380" cy="196215"/>
              <wp:effectExtent l="0" t="0" r="0" b="0"/>
              <wp:wrapNone/>
              <wp:docPr id="2345625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7BC30" w14:textId="77777777" w:rsidR="0065413A" w:rsidRDefault="0065413A">
                          <w:pPr>
                            <w:pStyle w:val="BodyText"/>
                            <w:kinsoku w:val="0"/>
                            <w:overflowPunct w:val="0"/>
                            <w:spacing w:before="12"/>
                            <w:ind w:left="20"/>
                          </w:pPr>
                          <w:r>
                            <w:t>POLICY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B4930" id="_x0000_t202" coordsize="21600,21600" o:spt="202" path="m,l,21600r21600,l21600,xe">
              <v:stroke joinstyle="miter"/>
              <v:path gradientshapeok="t" o:connecttype="rect"/>
            </v:shapetype>
            <v:shape id="Text Box 21" o:spid="_x0000_s1026" type="#_x0000_t202" style="position:absolute;margin-left:71pt;margin-top:35.3pt;width:99.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" o:allowincell="f" filled="f" stroked="f">
              <v:textbox inset="0,0,0,0">
                <w:txbxContent>
                  <w:p w14:paraId="6447BC30" w14:textId="77777777" w:rsidR="0065413A" w:rsidRDefault="0065413A">
                    <w:pPr>
                      <w:pStyle w:val="BodyText"/>
                      <w:kinsoku w:val="0"/>
                      <w:overflowPunct w:val="0"/>
                      <w:spacing w:before="12"/>
                      <w:ind w:left="20"/>
                    </w:pPr>
                    <w:r>
                      <w:t>POLICY MANUAL</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17037E12" wp14:editId="1BAA0C26">
              <wp:simplePos x="0" y="0"/>
              <wp:positionH relativeFrom="page">
                <wp:posOffset>2646680</wp:posOffset>
              </wp:positionH>
              <wp:positionV relativeFrom="page">
                <wp:posOffset>448310</wp:posOffset>
              </wp:positionV>
              <wp:extent cx="2861310" cy="196215"/>
              <wp:effectExtent l="0" t="0" r="0" b="0"/>
              <wp:wrapNone/>
              <wp:docPr id="16324136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2FABC" w14:textId="77777777" w:rsidR="0065413A" w:rsidRDefault="0065413A">
                          <w:pPr>
                            <w:pStyle w:val="BodyText"/>
                            <w:kinsoku w:val="0"/>
                            <w:overflowPunct w:val="0"/>
                            <w:spacing w:before="12"/>
                            <w:ind w:left="20"/>
                          </w:pPr>
                          <w:r>
                            <w:t>FINANCE AND COLLEGE OPERATIONS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37E12" id="Text Box 22" o:spid="_x0000_s1027" type="#_x0000_t202" style="position:absolute;margin-left:208.4pt;margin-top:35.3pt;width:225.3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" o:allowincell="f" filled="f" stroked="f">
              <v:textbox inset="0,0,0,0">
                <w:txbxContent>
                  <w:p w14:paraId="6302FABC" w14:textId="77777777" w:rsidR="0065413A" w:rsidRDefault="0065413A">
                    <w:pPr>
                      <w:pStyle w:val="BodyText"/>
                      <w:kinsoku w:val="0"/>
                      <w:overflowPunct w:val="0"/>
                      <w:spacing w:before="12"/>
                      <w:ind w:left="20"/>
                    </w:pPr>
                    <w:r>
                      <w:t>FINANCE AND COLLEGE OPERATIONS</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7C0844E3" wp14:editId="61408100">
              <wp:simplePos x="0" y="0"/>
              <wp:positionH relativeFrom="page">
                <wp:posOffset>6252210</wp:posOffset>
              </wp:positionH>
              <wp:positionV relativeFrom="page">
                <wp:posOffset>448310</wp:posOffset>
              </wp:positionV>
              <wp:extent cx="619760" cy="196215"/>
              <wp:effectExtent l="0" t="0" r="0" b="0"/>
              <wp:wrapNone/>
              <wp:docPr id="127151115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F0A0E" w14:textId="77777777" w:rsidR="0065413A" w:rsidRDefault="0065413A">
                          <w:pPr>
                            <w:pStyle w:val="BodyText"/>
                            <w:kinsoku w:val="0"/>
                            <w:overflowPunct w:val="0"/>
                            <w:spacing w:before="12"/>
                            <w:ind w:left="20"/>
                          </w:pPr>
                          <w:r>
                            <w:t>07.00.00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844E3" id="Text Box 23" o:spid="_x0000_s1028" type="#_x0000_t202" style="position:absolute;margin-left:492.3pt;margin-top:35.3pt;width:48.8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" o:allowincell="f" filled="f" stroked="f">
              <v:textbox inset="0,0,0,0">
                <w:txbxContent>
                  <w:p w14:paraId="0B2F0A0E" w14:textId="77777777" w:rsidR="0065413A" w:rsidRDefault="0065413A">
                    <w:pPr>
                      <w:pStyle w:val="BodyText"/>
                      <w:kinsoku w:val="0"/>
                      <w:overflowPunct w:val="0"/>
                      <w:spacing w:before="12"/>
                      <w:ind w:left="20"/>
                    </w:pPr>
                    <w:r>
                      <w:t>07.00.00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1"/>
    <w:multiLevelType w:val="multilevel"/>
    <w:tmpl w:val="000008A4"/>
    <w:lvl w:ilvl="0">
      <w:start w:val="7"/>
      <w:numFmt w:val="decimal"/>
      <w:lvlText w:val="%1"/>
      <w:lvlJc w:val="left"/>
      <w:pPr>
        <w:ind w:left="1560" w:hanging="1440"/>
      </w:pPr>
    </w:lvl>
    <w:lvl w:ilvl="1">
      <w:start w:val="1"/>
      <w:numFmt w:val="decimal"/>
      <w:lvlText w:val="%1.%2"/>
      <w:lvlJc w:val="left"/>
      <w:pPr>
        <w:ind w:left="1560" w:hanging="1440"/>
      </w:pPr>
    </w:lvl>
    <w:lvl w:ilvl="2">
      <w:numFmt w:val="decimal"/>
      <w:lvlText w:val="%1.%2.%3"/>
      <w:lvlJc w:val="left"/>
      <w:pPr>
        <w:ind w:left="1560" w:hanging="1440"/>
      </w:pPr>
      <w:rPr>
        <w:rFonts w:ascii="Arial" w:hAnsi="Arial" w:cs="Arial"/>
        <w:b w:val="0"/>
        <w:bCs w:val="0"/>
        <w:spacing w:val="-2"/>
        <w:w w:val="99"/>
        <w:sz w:val="24"/>
        <w:szCs w:val="24"/>
      </w:rPr>
    </w:lvl>
    <w:lvl w:ilvl="3">
      <w:start w:val="1"/>
      <w:numFmt w:val="upperLetter"/>
      <w:lvlText w:val="%4."/>
      <w:lvlJc w:val="left"/>
      <w:pPr>
        <w:ind w:left="2640" w:hanging="360"/>
      </w:pPr>
      <w:rPr>
        <w:rFonts w:ascii="Arial" w:hAnsi="Arial" w:cs="Arial"/>
        <w:b w:val="0"/>
        <w:bCs w:val="0"/>
        <w:w w:val="100"/>
        <w:sz w:val="24"/>
        <w:szCs w:val="24"/>
      </w:rPr>
    </w:lvl>
    <w:lvl w:ilvl="4">
      <w:numFmt w:val="bullet"/>
      <w:lvlText w:val="•"/>
      <w:lvlJc w:val="left"/>
      <w:pPr>
        <w:ind w:left="4960" w:hanging="360"/>
      </w:pPr>
    </w:lvl>
    <w:lvl w:ilvl="5">
      <w:numFmt w:val="bullet"/>
      <w:lvlText w:val="•"/>
      <w:lvlJc w:val="left"/>
      <w:pPr>
        <w:ind w:left="5733" w:hanging="360"/>
      </w:pPr>
    </w:lvl>
    <w:lvl w:ilvl="6">
      <w:numFmt w:val="bullet"/>
      <w:lvlText w:val="•"/>
      <w:lvlJc w:val="left"/>
      <w:pPr>
        <w:ind w:left="6506" w:hanging="360"/>
      </w:pPr>
    </w:lvl>
    <w:lvl w:ilvl="7">
      <w:numFmt w:val="bullet"/>
      <w:lvlText w:val="•"/>
      <w:lvlJc w:val="left"/>
      <w:pPr>
        <w:ind w:left="7280" w:hanging="360"/>
      </w:pPr>
    </w:lvl>
    <w:lvl w:ilvl="8">
      <w:numFmt w:val="bullet"/>
      <w:lvlText w:val="•"/>
      <w:lvlJc w:val="left"/>
      <w:pPr>
        <w:ind w:left="8053" w:hanging="360"/>
      </w:pPr>
    </w:lvl>
  </w:abstractNum>
  <w:abstractNum w:abstractNumId="1" w15:restartNumberingAfterBreak="0">
    <w:nsid w:val="00000422"/>
    <w:multiLevelType w:val="multilevel"/>
    <w:tmpl w:val="000008A5"/>
    <w:lvl w:ilvl="0">
      <w:start w:val="9"/>
      <w:numFmt w:val="upperLetter"/>
      <w:lvlText w:val="%1."/>
      <w:lvlJc w:val="left"/>
      <w:pPr>
        <w:ind w:left="2640" w:hanging="269"/>
      </w:pPr>
      <w:rPr>
        <w:rFonts w:ascii="Arial" w:hAnsi="Arial" w:cs="Arial"/>
        <w:b w:val="0"/>
        <w:bCs w:val="0"/>
        <w:w w:val="100"/>
        <w:sz w:val="24"/>
        <w:szCs w:val="24"/>
      </w:rPr>
    </w:lvl>
    <w:lvl w:ilvl="1">
      <w:numFmt w:val="bullet"/>
      <w:lvlText w:val="•"/>
      <w:lvlJc w:val="left"/>
      <w:pPr>
        <w:ind w:left="3336" w:hanging="269"/>
      </w:pPr>
    </w:lvl>
    <w:lvl w:ilvl="2">
      <w:numFmt w:val="bullet"/>
      <w:lvlText w:val="•"/>
      <w:lvlJc w:val="left"/>
      <w:pPr>
        <w:ind w:left="4032" w:hanging="269"/>
      </w:pPr>
    </w:lvl>
    <w:lvl w:ilvl="3">
      <w:numFmt w:val="bullet"/>
      <w:lvlText w:val="•"/>
      <w:lvlJc w:val="left"/>
      <w:pPr>
        <w:ind w:left="4728" w:hanging="269"/>
      </w:pPr>
    </w:lvl>
    <w:lvl w:ilvl="4">
      <w:numFmt w:val="bullet"/>
      <w:lvlText w:val="•"/>
      <w:lvlJc w:val="left"/>
      <w:pPr>
        <w:ind w:left="5424" w:hanging="269"/>
      </w:pPr>
    </w:lvl>
    <w:lvl w:ilvl="5">
      <w:numFmt w:val="bullet"/>
      <w:lvlText w:val="•"/>
      <w:lvlJc w:val="left"/>
      <w:pPr>
        <w:ind w:left="6120" w:hanging="269"/>
      </w:pPr>
    </w:lvl>
    <w:lvl w:ilvl="6">
      <w:numFmt w:val="bullet"/>
      <w:lvlText w:val="•"/>
      <w:lvlJc w:val="left"/>
      <w:pPr>
        <w:ind w:left="6816" w:hanging="269"/>
      </w:pPr>
    </w:lvl>
    <w:lvl w:ilvl="7">
      <w:numFmt w:val="bullet"/>
      <w:lvlText w:val="•"/>
      <w:lvlJc w:val="left"/>
      <w:pPr>
        <w:ind w:left="7512" w:hanging="269"/>
      </w:pPr>
    </w:lvl>
    <w:lvl w:ilvl="8">
      <w:numFmt w:val="bullet"/>
      <w:lvlText w:val="•"/>
      <w:lvlJc w:val="left"/>
      <w:pPr>
        <w:ind w:left="8208" w:hanging="269"/>
      </w:pPr>
    </w:lvl>
  </w:abstractNum>
  <w:abstractNum w:abstractNumId="2" w15:restartNumberingAfterBreak="0">
    <w:nsid w:val="00000423"/>
    <w:multiLevelType w:val="multilevel"/>
    <w:tmpl w:val="000008A6"/>
    <w:lvl w:ilvl="0">
      <w:start w:val="7"/>
      <w:numFmt w:val="decimal"/>
      <w:lvlText w:val="%1"/>
      <w:lvlJc w:val="left"/>
      <w:pPr>
        <w:ind w:left="2280" w:hanging="1440"/>
      </w:pPr>
    </w:lvl>
    <w:lvl w:ilvl="1">
      <w:start w:val="1"/>
      <w:numFmt w:val="decimal"/>
      <w:lvlText w:val="%1.%2"/>
      <w:lvlJc w:val="left"/>
      <w:pPr>
        <w:ind w:left="2280" w:hanging="1440"/>
      </w:pPr>
    </w:lvl>
    <w:lvl w:ilvl="2">
      <w:start w:val="3"/>
      <w:numFmt w:val="decimal"/>
      <w:lvlText w:val="%1.%2.%3"/>
      <w:lvlJc w:val="left"/>
      <w:pPr>
        <w:ind w:left="2280" w:hanging="1440"/>
      </w:pPr>
      <w:rPr>
        <w:rFonts w:ascii="Arial" w:hAnsi="Arial" w:cs="Arial"/>
        <w:b w:val="0"/>
        <w:bCs w:val="0"/>
        <w:spacing w:val="-2"/>
        <w:w w:val="99"/>
        <w:sz w:val="24"/>
        <w:szCs w:val="24"/>
      </w:rPr>
    </w:lvl>
    <w:lvl w:ilvl="3">
      <w:numFmt w:val="bullet"/>
      <w:lvlText w:val=""/>
      <w:lvlJc w:val="left"/>
      <w:pPr>
        <w:ind w:left="2640" w:hanging="360"/>
      </w:pPr>
      <w:rPr>
        <w:rFonts w:ascii="Symbol" w:hAnsi="Symbol" w:cs="Symbol"/>
        <w:b w:val="0"/>
        <w:bCs w:val="0"/>
        <w:w w:val="100"/>
        <w:sz w:val="24"/>
        <w:szCs w:val="24"/>
      </w:rPr>
    </w:lvl>
    <w:lvl w:ilvl="4">
      <w:numFmt w:val="bullet"/>
      <w:lvlText w:val="•"/>
      <w:lvlJc w:val="left"/>
      <w:pPr>
        <w:ind w:left="4960" w:hanging="360"/>
      </w:pPr>
    </w:lvl>
    <w:lvl w:ilvl="5">
      <w:numFmt w:val="bullet"/>
      <w:lvlText w:val="•"/>
      <w:lvlJc w:val="left"/>
      <w:pPr>
        <w:ind w:left="5733" w:hanging="360"/>
      </w:pPr>
    </w:lvl>
    <w:lvl w:ilvl="6">
      <w:numFmt w:val="bullet"/>
      <w:lvlText w:val="•"/>
      <w:lvlJc w:val="left"/>
      <w:pPr>
        <w:ind w:left="6506" w:hanging="360"/>
      </w:pPr>
    </w:lvl>
    <w:lvl w:ilvl="7">
      <w:numFmt w:val="bullet"/>
      <w:lvlText w:val="•"/>
      <w:lvlJc w:val="left"/>
      <w:pPr>
        <w:ind w:left="7280" w:hanging="360"/>
      </w:pPr>
    </w:lvl>
    <w:lvl w:ilvl="8">
      <w:numFmt w:val="bullet"/>
      <w:lvlText w:val="•"/>
      <w:lvlJc w:val="left"/>
      <w:pPr>
        <w:ind w:left="8053" w:hanging="360"/>
      </w:pPr>
    </w:lvl>
  </w:abstractNum>
  <w:abstractNum w:abstractNumId="3" w15:restartNumberingAfterBreak="0">
    <w:nsid w:val="00000424"/>
    <w:multiLevelType w:val="multilevel"/>
    <w:tmpl w:val="000008A7"/>
    <w:lvl w:ilvl="0">
      <w:start w:val="7"/>
      <w:numFmt w:val="decimal"/>
      <w:lvlText w:val="%1"/>
      <w:lvlJc w:val="left"/>
      <w:pPr>
        <w:ind w:left="2280" w:hanging="1440"/>
      </w:pPr>
    </w:lvl>
    <w:lvl w:ilvl="1">
      <w:start w:val="1"/>
      <w:numFmt w:val="decimal"/>
      <w:lvlText w:val="%1.%2"/>
      <w:lvlJc w:val="left"/>
      <w:pPr>
        <w:ind w:left="2280" w:hanging="1440"/>
      </w:pPr>
    </w:lvl>
    <w:lvl w:ilvl="2">
      <w:start w:val="15"/>
      <w:numFmt w:val="decimal"/>
      <w:lvlText w:val="%1.%2.%3"/>
      <w:lvlJc w:val="left"/>
      <w:pPr>
        <w:ind w:left="2280" w:hanging="1440"/>
      </w:pPr>
      <w:rPr>
        <w:rFonts w:ascii="Arial" w:hAnsi="Arial" w:cs="Arial"/>
        <w:b w:val="0"/>
        <w:bCs w:val="0"/>
        <w:spacing w:val="-2"/>
        <w:w w:val="99"/>
        <w:sz w:val="24"/>
        <w:szCs w:val="24"/>
      </w:rPr>
    </w:lvl>
    <w:lvl w:ilvl="3">
      <w:start w:val="1"/>
      <w:numFmt w:val="upperLetter"/>
      <w:lvlText w:val="%4."/>
      <w:lvlJc w:val="left"/>
      <w:pPr>
        <w:ind w:left="2640" w:hanging="360"/>
      </w:pPr>
      <w:rPr>
        <w:rFonts w:ascii="Arial" w:hAnsi="Arial" w:cs="Arial"/>
        <w:b w:val="0"/>
        <w:bCs w:val="0"/>
        <w:w w:val="100"/>
        <w:sz w:val="24"/>
        <w:szCs w:val="24"/>
      </w:rPr>
    </w:lvl>
    <w:lvl w:ilvl="4">
      <w:numFmt w:val="bullet"/>
      <w:lvlText w:val="•"/>
      <w:lvlJc w:val="left"/>
      <w:pPr>
        <w:ind w:left="4960" w:hanging="360"/>
      </w:pPr>
    </w:lvl>
    <w:lvl w:ilvl="5">
      <w:numFmt w:val="bullet"/>
      <w:lvlText w:val="•"/>
      <w:lvlJc w:val="left"/>
      <w:pPr>
        <w:ind w:left="5733" w:hanging="360"/>
      </w:pPr>
    </w:lvl>
    <w:lvl w:ilvl="6">
      <w:numFmt w:val="bullet"/>
      <w:lvlText w:val="•"/>
      <w:lvlJc w:val="left"/>
      <w:pPr>
        <w:ind w:left="6506" w:hanging="360"/>
      </w:pPr>
    </w:lvl>
    <w:lvl w:ilvl="7">
      <w:numFmt w:val="bullet"/>
      <w:lvlText w:val="•"/>
      <w:lvlJc w:val="left"/>
      <w:pPr>
        <w:ind w:left="7280" w:hanging="360"/>
      </w:pPr>
    </w:lvl>
    <w:lvl w:ilvl="8">
      <w:numFmt w:val="bullet"/>
      <w:lvlText w:val="•"/>
      <w:lvlJc w:val="left"/>
      <w:pPr>
        <w:ind w:left="8053" w:hanging="360"/>
      </w:pPr>
    </w:lvl>
  </w:abstractNum>
  <w:abstractNum w:abstractNumId="4" w15:restartNumberingAfterBreak="0">
    <w:nsid w:val="00000426"/>
    <w:multiLevelType w:val="multilevel"/>
    <w:tmpl w:val="000008A9"/>
    <w:lvl w:ilvl="0">
      <w:start w:val="1"/>
      <w:numFmt w:val="upperLetter"/>
      <w:lvlText w:val="%1."/>
      <w:lvlJc w:val="left"/>
      <w:pPr>
        <w:ind w:left="2640" w:hanging="360"/>
      </w:pPr>
      <w:rPr>
        <w:rFonts w:ascii="Arial" w:hAnsi="Arial" w:cs="Arial"/>
        <w:b w:val="0"/>
        <w:bCs w:val="0"/>
        <w:w w:val="100"/>
        <w:sz w:val="24"/>
        <w:szCs w:val="24"/>
      </w:rPr>
    </w:lvl>
    <w:lvl w:ilvl="1">
      <w:numFmt w:val="bullet"/>
      <w:lvlText w:val="•"/>
      <w:lvlJc w:val="left"/>
      <w:pPr>
        <w:ind w:left="3336" w:hanging="360"/>
      </w:pPr>
    </w:lvl>
    <w:lvl w:ilvl="2">
      <w:numFmt w:val="bullet"/>
      <w:lvlText w:val="•"/>
      <w:lvlJc w:val="left"/>
      <w:pPr>
        <w:ind w:left="4032" w:hanging="360"/>
      </w:pPr>
    </w:lvl>
    <w:lvl w:ilvl="3">
      <w:numFmt w:val="bullet"/>
      <w:lvlText w:val="•"/>
      <w:lvlJc w:val="left"/>
      <w:pPr>
        <w:ind w:left="4728" w:hanging="360"/>
      </w:pPr>
    </w:lvl>
    <w:lvl w:ilvl="4">
      <w:numFmt w:val="bullet"/>
      <w:lvlText w:val="•"/>
      <w:lvlJc w:val="left"/>
      <w:pPr>
        <w:ind w:left="5424" w:hanging="360"/>
      </w:pPr>
    </w:lvl>
    <w:lvl w:ilvl="5">
      <w:numFmt w:val="bullet"/>
      <w:lvlText w:val="•"/>
      <w:lvlJc w:val="left"/>
      <w:pPr>
        <w:ind w:left="6120" w:hanging="360"/>
      </w:pPr>
    </w:lvl>
    <w:lvl w:ilvl="6">
      <w:numFmt w:val="bullet"/>
      <w:lvlText w:val="•"/>
      <w:lvlJc w:val="left"/>
      <w:pPr>
        <w:ind w:left="6816" w:hanging="360"/>
      </w:pPr>
    </w:lvl>
    <w:lvl w:ilvl="7">
      <w:numFmt w:val="bullet"/>
      <w:lvlText w:val="•"/>
      <w:lvlJc w:val="left"/>
      <w:pPr>
        <w:ind w:left="7512" w:hanging="360"/>
      </w:pPr>
    </w:lvl>
    <w:lvl w:ilvl="8">
      <w:numFmt w:val="bullet"/>
      <w:lvlText w:val="•"/>
      <w:lvlJc w:val="left"/>
      <w:pPr>
        <w:ind w:left="8208" w:hanging="360"/>
      </w:pPr>
    </w:lvl>
  </w:abstractNum>
  <w:abstractNum w:abstractNumId="5" w15:restartNumberingAfterBreak="0">
    <w:nsid w:val="00000427"/>
    <w:multiLevelType w:val="multilevel"/>
    <w:tmpl w:val="000008AA"/>
    <w:lvl w:ilvl="0">
      <w:start w:val="1"/>
      <w:numFmt w:val="upperLetter"/>
      <w:lvlText w:val="%1."/>
      <w:lvlJc w:val="left"/>
      <w:pPr>
        <w:ind w:left="2640" w:hanging="360"/>
      </w:pPr>
      <w:rPr>
        <w:rFonts w:ascii="Arial" w:hAnsi="Arial" w:cs="Arial"/>
        <w:b w:val="0"/>
        <w:bCs w:val="0"/>
        <w:w w:val="100"/>
        <w:sz w:val="24"/>
        <w:szCs w:val="24"/>
      </w:rPr>
    </w:lvl>
    <w:lvl w:ilvl="1">
      <w:start w:val="1"/>
      <w:numFmt w:val="decimal"/>
      <w:lvlText w:val="%2."/>
      <w:lvlJc w:val="left"/>
      <w:pPr>
        <w:ind w:left="2640" w:hanging="360"/>
      </w:pPr>
      <w:rPr>
        <w:rFonts w:ascii="Arial" w:hAnsi="Arial" w:cs="Arial"/>
        <w:b w:val="0"/>
        <w:bCs w:val="0"/>
        <w:spacing w:val="-2"/>
        <w:w w:val="99"/>
        <w:sz w:val="24"/>
        <w:szCs w:val="24"/>
      </w:rPr>
    </w:lvl>
    <w:lvl w:ilvl="2">
      <w:start w:val="1"/>
      <w:numFmt w:val="lowerLetter"/>
      <w:lvlText w:val="%3."/>
      <w:lvlJc w:val="left"/>
      <w:pPr>
        <w:ind w:left="3000" w:hanging="360"/>
      </w:pPr>
      <w:rPr>
        <w:rFonts w:ascii="Arial" w:hAnsi="Arial" w:cs="Arial"/>
        <w:b w:val="0"/>
        <w:bCs w:val="0"/>
        <w:spacing w:val="-3"/>
        <w:w w:val="99"/>
        <w:sz w:val="24"/>
        <w:szCs w:val="24"/>
      </w:rPr>
    </w:lvl>
    <w:lvl w:ilvl="3">
      <w:numFmt w:val="bullet"/>
      <w:lvlText w:val="•"/>
      <w:lvlJc w:val="left"/>
      <w:pPr>
        <w:ind w:left="4466" w:hanging="360"/>
      </w:pPr>
    </w:lvl>
    <w:lvl w:ilvl="4">
      <w:numFmt w:val="bullet"/>
      <w:lvlText w:val="•"/>
      <w:lvlJc w:val="left"/>
      <w:pPr>
        <w:ind w:left="5200" w:hanging="360"/>
      </w:pPr>
    </w:lvl>
    <w:lvl w:ilvl="5">
      <w:numFmt w:val="bullet"/>
      <w:lvlText w:val="•"/>
      <w:lvlJc w:val="left"/>
      <w:pPr>
        <w:ind w:left="5933" w:hanging="360"/>
      </w:pPr>
    </w:lvl>
    <w:lvl w:ilvl="6">
      <w:numFmt w:val="bullet"/>
      <w:lvlText w:val="•"/>
      <w:lvlJc w:val="left"/>
      <w:pPr>
        <w:ind w:left="6666" w:hanging="360"/>
      </w:pPr>
    </w:lvl>
    <w:lvl w:ilvl="7">
      <w:numFmt w:val="bullet"/>
      <w:lvlText w:val="•"/>
      <w:lvlJc w:val="left"/>
      <w:pPr>
        <w:ind w:left="7400" w:hanging="360"/>
      </w:pPr>
    </w:lvl>
    <w:lvl w:ilvl="8">
      <w:numFmt w:val="bullet"/>
      <w:lvlText w:val="•"/>
      <w:lvlJc w:val="left"/>
      <w:pPr>
        <w:ind w:left="8133" w:hanging="360"/>
      </w:pPr>
    </w:lvl>
  </w:abstractNum>
  <w:abstractNum w:abstractNumId="6" w15:restartNumberingAfterBreak="0">
    <w:nsid w:val="00000428"/>
    <w:multiLevelType w:val="multilevel"/>
    <w:tmpl w:val="000008AB"/>
    <w:lvl w:ilvl="0">
      <w:start w:val="7"/>
      <w:numFmt w:val="decimal"/>
      <w:lvlText w:val="%1"/>
      <w:lvlJc w:val="left"/>
      <w:pPr>
        <w:ind w:left="2280" w:hanging="1440"/>
      </w:pPr>
    </w:lvl>
    <w:lvl w:ilvl="1">
      <w:start w:val="1"/>
      <w:numFmt w:val="decimal"/>
      <w:lvlText w:val="%1.%2"/>
      <w:lvlJc w:val="left"/>
      <w:pPr>
        <w:ind w:left="2280" w:hanging="1440"/>
      </w:pPr>
    </w:lvl>
    <w:lvl w:ilvl="2">
      <w:start w:val="23"/>
      <w:numFmt w:val="decimal"/>
      <w:lvlText w:val="%1.%2.%3"/>
      <w:lvlJc w:val="left"/>
      <w:pPr>
        <w:ind w:left="2280" w:hanging="1440"/>
      </w:pPr>
      <w:rPr>
        <w:rFonts w:ascii="Arial" w:hAnsi="Arial" w:cs="Arial"/>
        <w:b w:val="0"/>
        <w:bCs w:val="0"/>
        <w:spacing w:val="-2"/>
        <w:w w:val="99"/>
        <w:sz w:val="24"/>
        <w:szCs w:val="24"/>
      </w:rPr>
    </w:lvl>
    <w:lvl w:ilvl="3">
      <w:start w:val="1"/>
      <w:numFmt w:val="decimal"/>
      <w:lvlText w:val="%4."/>
      <w:lvlJc w:val="left"/>
      <w:pPr>
        <w:ind w:left="2640" w:hanging="360"/>
      </w:pPr>
      <w:rPr>
        <w:rFonts w:ascii="Arial" w:hAnsi="Arial" w:cs="Arial"/>
        <w:b w:val="0"/>
        <w:bCs w:val="0"/>
        <w:spacing w:val="-3"/>
        <w:w w:val="99"/>
        <w:sz w:val="24"/>
        <w:szCs w:val="24"/>
      </w:rPr>
    </w:lvl>
    <w:lvl w:ilvl="4">
      <w:start w:val="1"/>
      <w:numFmt w:val="lowerLetter"/>
      <w:lvlText w:val="%5."/>
      <w:lvlJc w:val="left"/>
      <w:pPr>
        <w:ind w:left="3000" w:hanging="360"/>
      </w:pPr>
      <w:rPr>
        <w:rFonts w:ascii="Arial" w:hAnsi="Arial" w:cs="Arial"/>
        <w:b w:val="0"/>
        <w:bCs w:val="0"/>
        <w:spacing w:val="-4"/>
        <w:w w:val="99"/>
        <w:sz w:val="24"/>
        <w:szCs w:val="24"/>
      </w:rPr>
    </w:lvl>
    <w:lvl w:ilvl="5">
      <w:numFmt w:val="bullet"/>
      <w:lvlText w:val="•"/>
      <w:lvlJc w:val="left"/>
      <w:pPr>
        <w:ind w:left="5475" w:hanging="360"/>
      </w:pPr>
    </w:lvl>
    <w:lvl w:ilvl="6">
      <w:numFmt w:val="bullet"/>
      <w:lvlText w:val="•"/>
      <w:lvlJc w:val="left"/>
      <w:pPr>
        <w:ind w:left="6300" w:hanging="360"/>
      </w:pPr>
    </w:lvl>
    <w:lvl w:ilvl="7">
      <w:numFmt w:val="bullet"/>
      <w:lvlText w:val="•"/>
      <w:lvlJc w:val="left"/>
      <w:pPr>
        <w:ind w:left="7125" w:hanging="360"/>
      </w:pPr>
    </w:lvl>
    <w:lvl w:ilvl="8">
      <w:numFmt w:val="bullet"/>
      <w:lvlText w:val="•"/>
      <w:lvlJc w:val="left"/>
      <w:pPr>
        <w:ind w:left="7950" w:hanging="360"/>
      </w:pPr>
    </w:lvl>
  </w:abstractNum>
  <w:abstractNum w:abstractNumId="7" w15:restartNumberingAfterBreak="0">
    <w:nsid w:val="00000429"/>
    <w:multiLevelType w:val="multilevel"/>
    <w:tmpl w:val="000008AC"/>
    <w:lvl w:ilvl="0">
      <w:start w:val="1"/>
      <w:numFmt w:val="decimal"/>
      <w:lvlText w:val="%1."/>
      <w:lvlJc w:val="left"/>
      <w:pPr>
        <w:ind w:left="2640" w:hanging="360"/>
      </w:pPr>
      <w:rPr>
        <w:rFonts w:ascii="Arial" w:hAnsi="Arial" w:cs="Arial"/>
        <w:b w:val="0"/>
        <w:bCs w:val="0"/>
        <w:spacing w:val="-3"/>
        <w:w w:val="99"/>
        <w:sz w:val="24"/>
        <w:szCs w:val="24"/>
      </w:rPr>
    </w:lvl>
    <w:lvl w:ilvl="1">
      <w:numFmt w:val="bullet"/>
      <w:lvlText w:val="•"/>
      <w:lvlJc w:val="left"/>
      <w:pPr>
        <w:ind w:left="3336" w:hanging="360"/>
      </w:pPr>
    </w:lvl>
    <w:lvl w:ilvl="2">
      <w:numFmt w:val="bullet"/>
      <w:lvlText w:val="•"/>
      <w:lvlJc w:val="left"/>
      <w:pPr>
        <w:ind w:left="4032" w:hanging="360"/>
      </w:pPr>
    </w:lvl>
    <w:lvl w:ilvl="3">
      <w:numFmt w:val="bullet"/>
      <w:lvlText w:val="•"/>
      <w:lvlJc w:val="left"/>
      <w:pPr>
        <w:ind w:left="4728" w:hanging="360"/>
      </w:pPr>
    </w:lvl>
    <w:lvl w:ilvl="4">
      <w:numFmt w:val="bullet"/>
      <w:lvlText w:val="•"/>
      <w:lvlJc w:val="left"/>
      <w:pPr>
        <w:ind w:left="5424" w:hanging="360"/>
      </w:pPr>
    </w:lvl>
    <w:lvl w:ilvl="5">
      <w:numFmt w:val="bullet"/>
      <w:lvlText w:val="•"/>
      <w:lvlJc w:val="left"/>
      <w:pPr>
        <w:ind w:left="6120" w:hanging="360"/>
      </w:pPr>
    </w:lvl>
    <w:lvl w:ilvl="6">
      <w:numFmt w:val="bullet"/>
      <w:lvlText w:val="•"/>
      <w:lvlJc w:val="left"/>
      <w:pPr>
        <w:ind w:left="6816" w:hanging="360"/>
      </w:pPr>
    </w:lvl>
    <w:lvl w:ilvl="7">
      <w:numFmt w:val="bullet"/>
      <w:lvlText w:val="•"/>
      <w:lvlJc w:val="left"/>
      <w:pPr>
        <w:ind w:left="7512" w:hanging="360"/>
      </w:pPr>
    </w:lvl>
    <w:lvl w:ilvl="8">
      <w:numFmt w:val="bullet"/>
      <w:lvlText w:val="•"/>
      <w:lvlJc w:val="left"/>
      <w:pPr>
        <w:ind w:left="8208" w:hanging="360"/>
      </w:pPr>
    </w:lvl>
  </w:abstractNum>
  <w:abstractNum w:abstractNumId="8" w15:restartNumberingAfterBreak="0">
    <w:nsid w:val="0000042B"/>
    <w:multiLevelType w:val="multilevel"/>
    <w:tmpl w:val="000008AE"/>
    <w:lvl w:ilvl="0">
      <w:start w:val="7"/>
      <w:numFmt w:val="decimal"/>
      <w:lvlText w:val="%1"/>
      <w:lvlJc w:val="left"/>
      <w:pPr>
        <w:ind w:left="2280" w:hanging="1440"/>
      </w:pPr>
    </w:lvl>
    <w:lvl w:ilvl="1">
      <w:start w:val="3"/>
      <w:numFmt w:val="decimal"/>
      <w:lvlText w:val="%1.%2"/>
      <w:lvlJc w:val="left"/>
      <w:pPr>
        <w:ind w:left="2280" w:hanging="1440"/>
      </w:pPr>
    </w:lvl>
    <w:lvl w:ilvl="2">
      <w:start w:val="5"/>
      <w:numFmt w:val="decimal"/>
      <w:lvlText w:val="%1.%2.%3"/>
      <w:lvlJc w:val="left"/>
      <w:pPr>
        <w:ind w:left="2280" w:hanging="1440"/>
      </w:pPr>
      <w:rPr>
        <w:rFonts w:ascii="Arial" w:hAnsi="Arial" w:cs="Arial"/>
        <w:b w:val="0"/>
        <w:bCs w:val="0"/>
        <w:spacing w:val="-2"/>
        <w:w w:val="99"/>
        <w:sz w:val="24"/>
        <w:szCs w:val="24"/>
      </w:rPr>
    </w:lvl>
    <w:lvl w:ilvl="3">
      <w:start w:val="1"/>
      <w:numFmt w:val="decimal"/>
      <w:lvlText w:val="%4."/>
      <w:lvlJc w:val="left"/>
      <w:pPr>
        <w:ind w:left="3360" w:hanging="360"/>
      </w:pPr>
      <w:rPr>
        <w:rFonts w:ascii="Arial" w:hAnsi="Arial" w:cs="Arial"/>
        <w:b w:val="0"/>
        <w:bCs w:val="0"/>
        <w:spacing w:val="-2"/>
        <w:w w:val="99"/>
        <w:sz w:val="24"/>
        <w:szCs w:val="24"/>
      </w:rPr>
    </w:lvl>
    <w:lvl w:ilvl="4">
      <w:numFmt w:val="bullet"/>
      <w:lvlText w:val="•"/>
      <w:lvlJc w:val="left"/>
      <w:pPr>
        <w:ind w:left="5440" w:hanging="360"/>
      </w:pPr>
    </w:lvl>
    <w:lvl w:ilvl="5">
      <w:numFmt w:val="bullet"/>
      <w:lvlText w:val="•"/>
      <w:lvlJc w:val="left"/>
      <w:pPr>
        <w:ind w:left="6133" w:hanging="360"/>
      </w:pPr>
    </w:lvl>
    <w:lvl w:ilvl="6">
      <w:numFmt w:val="bullet"/>
      <w:lvlText w:val="•"/>
      <w:lvlJc w:val="left"/>
      <w:pPr>
        <w:ind w:left="6826" w:hanging="360"/>
      </w:pPr>
    </w:lvl>
    <w:lvl w:ilvl="7">
      <w:numFmt w:val="bullet"/>
      <w:lvlText w:val="•"/>
      <w:lvlJc w:val="left"/>
      <w:pPr>
        <w:ind w:left="7520" w:hanging="360"/>
      </w:pPr>
    </w:lvl>
    <w:lvl w:ilvl="8">
      <w:numFmt w:val="bullet"/>
      <w:lvlText w:val="•"/>
      <w:lvlJc w:val="left"/>
      <w:pPr>
        <w:ind w:left="8213" w:hanging="360"/>
      </w:pPr>
    </w:lvl>
  </w:abstractNum>
  <w:abstractNum w:abstractNumId="9" w15:restartNumberingAfterBreak="0">
    <w:nsid w:val="0000042D"/>
    <w:multiLevelType w:val="multilevel"/>
    <w:tmpl w:val="000008B0"/>
    <w:lvl w:ilvl="0">
      <w:start w:val="7"/>
      <w:numFmt w:val="decimal"/>
      <w:lvlText w:val="%1"/>
      <w:lvlJc w:val="left"/>
      <w:pPr>
        <w:ind w:left="2280" w:hanging="1440"/>
      </w:pPr>
    </w:lvl>
    <w:lvl w:ilvl="1">
      <w:start w:val="5"/>
      <w:numFmt w:val="decimal"/>
      <w:lvlText w:val="%1.%2"/>
      <w:lvlJc w:val="left"/>
      <w:pPr>
        <w:ind w:left="2280" w:hanging="1440"/>
      </w:pPr>
    </w:lvl>
    <w:lvl w:ilvl="2">
      <w:start w:val="9"/>
      <w:numFmt w:val="decimal"/>
      <w:lvlText w:val="%1.%2.%3"/>
      <w:lvlJc w:val="left"/>
      <w:pPr>
        <w:ind w:left="2280" w:hanging="1440"/>
      </w:pPr>
      <w:rPr>
        <w:rFonts w:ascii="Arial" w:hAnsi="Arial" w:cs="Arial"/>
        <w:b w:val="0"/>
        <w:bCs w:val="0"/>
        <w:spacing w:val="-2"/>
        <w:w w:val="99"/>
        <w:sz w:val="24"/>
        <w:szCs w:val="24"/>
      </w:rPr>
    </w:lvl>
    <w:lvl w:ilvl="3">
      <w:start w:val="1"/>
      <w:numFmt w:val="decimal"/>
      <w:lvlText w:val="%4."/>
      <w:lvlJc w:val="left"/>
      <w:pPr>
        <w:ind w:left="2640" w:hanging="360"/>
      </w:pPr>
      <w:rPr>
        <w:rFonts w:ascii="Arial" w:hAnsi="Arial" w:cs="Arial"/>
        <w:b w:val="0"/>
        <w:bCs w:val="0"/>
        <w:spacing w:val="-3"/>
        <w:w w:val="99"/>
        <w:sz w:val="24"/>
        <w:szCs w:val="24"/>
      </w:rPr>
    </w:lvl>
    <w:lvl w:ilvl="4">
      <w:numFmt w:val="bullet"/>
      <w:lvlText w:val="•"/>
      <w:lvlJc w:val="left"/>
      <w:pPr>
        <w:ind w:left="4960" w:hanging="360"/>
      </w:pPr>
    </w:lvl>
    <w:lvl w:ilvl="5">
      <w:numFmt w:val="bullet"/>
      <w:lvlText w:val="•"/>
      <w:lvlJc w:val="left"/>
      <w:pPr>
        <w:ind w:left="5733" w:hanging="360"/>
      </w:pPr>
    </w:lvl>
    <w:lvl w:ilvl="6">
      <w:numFmt w:val="bullet"/>
      <w:lvlText w:val="•"/>
      <w:lvlJc w:val="left"/>
      <w:pPr>
        <w:ind w:left="6506" w:hanging="360"/>
      </w:pPr>
    </w:lvl>
    <w:lvl w:ilvl="7">
      <w:numFmt w:val="bullet"/>
      <w:lvlText w:val="•"/>
      <w:lvlJc w:val="left"/>
      <w:pPr>
        <w:ind w:left="7280" w:hanging="360"/>
      </w:pPr>
    </w:lvl>
    <w:lvl w:ilvl="8">
      <w:numFmt w:val="bullet"/>
      <w:lvlText w:val="•"/>
      <w:lvlJc w:val="left"/>
      <w:pPr>
        <w:ind w:left="8053" w:hanging="360"/>
      </w:pPr>
    </w:lvl>
  </w:abstractNum>
  <w:abstractNum w:abstractNumId="10" w15:restartNumberingAfterBreak="0">
    <w:nsid w:val="112E41C7"/>
    <w:multiLevelType w:val="multilevel"/>
    <w:tmpl w:val="6BF28C6C"/>
    <w:lvl w:ilvl="0">
      <w:start w:val="7"/>
      <w:numFmt w:val="decimalZero"/>
      <w:lvlText w:val="%1"/>
      <w:lvlJc w:val="left"/>
      <w:pPr>
        <w:ind w:left="930" w:hanging="930"/>
      </w:pPr>
      <w:rPr>
        <w:rFonts w:hint="default"/>
      </w:rPr>
    </w:lvl>
    <w:lvl w:ilvl="1">
      <w:start w:val="1"/>
      <w:numFmt w:val="decimalZero"/>
      <w:lvlText w:val="%1.%2"/>
      <w:lvlJc w:val="left"/>
      <w:pPr>
        <w:ind w:left="1350" w:hanging="930"/>
      </w:pPr>
      <w:rPr>
        <w:rFonts w:hint="default"/>
      </w:rPr>
    </w:lvl>
    <w:lvl w:ilvl="2">
      <w:start w:val="17"/>
      <w:numFmt w:val="decimalZero"/>
      <w:lvlText w:val="%1.%2.%3"/>
      <w:lvlJc w:val="left"/>
      <w:pPr>
        <w:ind w:left="1770" w:hanging="93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4646A8D"/>
    <w:multiLevelType w:val="multilevel"/>
    <w:tmpl w:val="CD5245EE"/>
    <w:lvl w:ilvl="0">
      <w:start w:val="7"/>
      <w:numFmt w:val="decimal"/>
      <w:lvlText w:val="%1"/>
      <w:lvlJc w:val="left"/>
      <w:pPr>
        <w:ind w:left="2280" w:hanging="1440"/>
      </w:pPr>
    </w:lvl>
    <w:lvl w:ilvl="1">
      <w:start w:val="5"/>
      <w:numFmt w:val="decimal"/>
      <w:lvlText w:val="%1.%2"/>
      <w:lvlJc w:val="left"/>
      <w:pPr>
        <w:ind w:left="2280" w:hanging="1440"/>
      </w:pPr>
    </w:lvl>
    <w:lvl w:ilvl="2">
      <w:start w:val="9"/>
      <w:numFmt w:val="decimal"/>
      <w:lvlText w:val="%1.%2.%3"/>
      <w:lvlJc w:val="left"/>
      <w:pPr>
        <w:ind w:left="2280" w:hanging="1440"/>
      </w:pPr>
      <w:rPr>
        <w:rFonts w:ascii="Arial" w:hAnsi="Arial" w:cs="Arial"/>
        <w:b w:val="0"/>
        <w:bCs w:val="0"/>
        <w:spacing w:val="-2"/>
        <w:w w:val="99"/>
        <w:sz w:val="24"/>
        <w:szCs w:val="24"/>
      </w:rPr>
    </w:lvl>
    <w:lvl w:ilvl="3">
      <w:start w:val="1"/>
      <w:numFmt w:val="bullet"/>
      <w:lvlText w:val=""/>
      <w:lvlJc w:val="left"/>
      <w:pPr>
        <w:ind w:left="2640" w:hanging="360"/>
      </w:pPr>
      <w:rPr>
        <w:rFonts w:ascii="Symbol" w:hAnsi="Symbol" w:hint="default"/>
      </w:rPr>
    </w:lvl>
    <w:lvl w:ilvl="4">
      <w:numFmt w:val="bullet"/>
      <w:lvlText w:val="•"/>
      <w:lvlJc w:val="left"/>
      <w:pPr>
        <w:ind w:left="4960" w:hanging="360"/>
      </w:pPr>
    </w:lvl>
    <w:lvl w:ilvl="5">
      <w:numFmt w:val="bullet"/>
      <w:lvlText w:val="•"/>
      <w:lvlJc w:val="left"/>
      <w:pPr>
        <w:ind w:left="5733" w:hanging="360"/>
      </w:pPr>
    </w:lvl>
    <w:lvl w:ilvl="6">
      <w:numFmt w:val="bullet"/>
      <w:lvlText w:val="•"/>
      <w:lvlJc w:val="left"/>
      <w:pPr>
        <w:ind w:left="6506" w:hanging="360"/>
      </w:pPr>
    </w:lvl>
    <w:lvl w:ilvl="7">
      <w:numFmt w:val="bullet"/>
      <w:lvlText w:val="•"/>
      <w:lvlJc w:val="left"/>
      <w:pPr>
        <w:ind w:left="7280" w:hanging="360"/>
      </w:pPr>
    </w:lvl>
    <w:lvl w:ilvl="8">
      <w:numFmt w:val="bullet"/>
      <w:lvlText w:val="•"/>
      <w:lvlJc w:val="left"/>
      <w:pPr>
        <w:ind w:left="8053" w:hanging="360"/>
      </w:pPr>
    </w:lvl>
  </w:abstractNum>
  <w:abstractNum w:abstractNumId="12" w15:restartNumberingAfterBreak="0">
    <w:nsid w:val="1A93291F"/>
    <w:multiLevelType w:val="hybridMultilevel"/>
    <w:tmpl w:val="5BE4D176"/>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3" w15:restartNumberingAfterBreak="0">
    <w:nsid w:val="1F4B24F2"/>
    <w:multiLevelType w:val="multilevel"/>
    <w:tmpl w:val="CD5245EE"/>
    <w:lvl w:ilvl="0">
      <w:start w:val="7"/>
      <w:numFmt w:val="decimal"/>
      <w:lvlText w:val="%1"/>
      <w:lvlJc w:val="left"/>
      <w:pPr>
        <w:ind w:left="2280" w:hanging="1440"/>
      </w:pPr>
    </w:lvl>
    <w:lvl w:ilvl="1">
      <w:start w:val="5"/>
      <w:numFmt w:val="decimal"/>
      <w:lvlText w:val="%1.%2"/>
      <w:lvlJc w:val="left"/>
      <w:pPr>
        <w:ind w:left="2280" w:hanging="1440"/>
      </w:pPr>
    </w:lvl>
    <w:lvl w:ilvl="2">
      <w:start w:val="9"/>
      <w:numFmt w:val="decimal"/>
      <w:lvlText w:val="%1.%2.%3"/>
      <w:lvlJc w:val="left"/>
      <w:pPr>
        <w:ind w:left="2280" w:hanging="1440"/>
      </w:pPr>
      <w:rPr>
        <w:rFonts w:ascii="Arial" w:hAnsi="Arial" w:cs="Arial"/>
        <w:b w:val="0"/>
        <w:bCs w:val="0"/>
        <w:spacing w:val="-2"/>
        <w:w w:val="99"/>
        <w:sz w:val="24"/>
        <w:szCs w:val="24"/>
      </w:rPr>
    </w:lvl>
    <w:lvl w:ilvl="3">
      <w:start w:val="1"/>
      <w:numFmt w:val="bullet"/>
      <w:lvlText w:val=""/>
      <w:lvlJc w:val="left"/>
      <w:pPr>
        <w:ind w:left="2640" w:hanging="360"/>
      </w:pPr>
      <w:rPr>
        <w:rFonts w:ascii="Symbol" w:hAnsi="Symbol" w:hint="default"/>
      </w:rPr>
    </w:lvl>
    <w:lvl w:ilvl="4">
      <w:numFmt w:val="bullet"/>
      <w:lvlText w:val="•"/>
      <w:lvlJc w:val="left"/>
      <w:pPr>
        <w:ind w:left="4960" w:hanging="360"/>
      </w:pPr>
    </w:lvl>
    <w:lvl w:ilvl="5">
      <w:numFmt w:val="bullet"/>
      <w:lvlText w:val="•"/>
      <w:lvlJc w:val="left"/>
      <w:pPr>
        <w:ind w:left="5733" w:hanging="360"/>
      </w:pPr>
    </w:lvl>
    <w:lvl w:ilvl="6">
      <w:numFmt w:val="bullet"/>
      <w:lvlText w:val="•"/>
      <w:lvlJc w:val="left"/>
      <w:pPr>
        <w:ind w:left="6506" w:hanging="360"/>
      </w:pPr>
    </w:lvl>
    <w:lvl w:ilvl="7">
      <w:numFmt w:val="bullet"/>
      <w:lvlText w:val="•"/>
      <w:lvlJc w:val="left"/>
      <w:pPr>
        <w:ind w:left="7280" w:hanging="360"/>
      </w:pPr>
    </w:lvl>
    <w:lvl w:ilvl="8">
      <w:numFmt w:val="bullet"/>
      <w:lvlText w:val="•"/>
      <w:lvlJc w:val="left"/>
      <w:pPr>
        <w:ind w:left="8053" w:hanging="360"/>
      </w:pPr>
    </w:lvl>
  </w:abstractNum>
  <w:abstractNum w:abstractNumId="14" w15:restartNumberingAfterBreak="0">
    <w:nsid w:val="21742221"/>
    <w:multiLevelType w:val="multilevel"/>
    <w:tmpl w:val="15CC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471219"/>
    <w:multiLevelType w:val="hybridMultilevel"/>
    <w:tmpl w:val="5BB0FA24"/>
    <w:lvl w:ilvl="0" w:tplc="614C3D5C">
      <w:start w:val="1"/>
      <w:numFmt w:val="upperLetter"/>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6" w15:restartNumberingAfterBreak="0">
    <w:nsid w:val="282B4452"/>
    <w:multiLevelType w:val="multilevel"/>
    <w:tmpl w:val="7FD6A6E2"/>
    <w:lvl w:ilvl="0">
      <w:start w:val="7"/>
      <w:numFmt w:val="decimalZero"/>
      <w:lvlText w:val="%1"/>
      <w:lvlJc w:val="left"/>
      <w:pPr>
        <w:ind w:left="930" w:hanging="930"/>
      </w:pPr>
      <w:rPr>
        <w:rFonts w:hint="default"/>
      </w:rPr>
    </w:lvl>
    <w:lvl w:ilvl="1">
      <w:start w:val="3"/>
      <w:numFmt w:val="decimalZero"/>
      <w:lvlText w:val="%1.%2.0"/>
      <w:lvlJc w:val="left"/>
      <w:pPr>
        <w:ind w:left="1050" w:hanging="930"/>
      </w:pPr>
      <w:rPr>
        <w:rFonts w:hint="default"/>
      </w:rPr>
    </w:lvl>
    <w:lvl w:ilvl="2">
      <w:numFmt w:val="decimalZero"/>
      <w:lvlText w:val="%1.%2.%3"/>
      <w:lvlJc w:val="left"/>
      <w:pPr>
        <w:ind w:left="1170" w:hanging="93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7" w15:restartNumberingAfterBreak="0">
    <w:nsid w:val="291703A5"/>
    <w:multiLevelType w:val="multilevel"/>
    <w:tmpl w:val="E294FEE8"/>
    <w:lvl w:ilvl="0">
      <w:start w:val="7"/>
      <w:numFmt w:val="decimalZero"/>
      <w:lvlText w:val="%1"/>
      <w:lvlJc w:val="left"/>
      <w:pPr>
        <w:ind w:left="930" w:hanging="930"/>
      </w:pPr>
      <w:rPr>
        <w:rFonts w:hint="default"/>
      </w:rPr>
    </w:lvl>
    <w:lvl w:ilvl="1">
      <w:start w:val="1"/>
      <w:numFmt w:val="decimalZero"/>
      <w:lvlText w:val="%1.%2"/>
      <w:lvlJc w:val="left"/>
      <w:pPr>
        <w:ind w:left="1350" w:hanging="930"/>
      </w:pPr>
      <w:rPr>
        <w:rFonts w:hint="default"/>
      </w:rPr>
    </w:lvl>
    <w:lvl w:ilvl="2">
      <w:start w:val="15"/>
      <w:numFmt w:val="decimalZero"/>
      <w:lvlText w:val="%1.%2.%3"/>
      <w:lvlJc w:val="left"/>
      <w:pPr>
        <w:ind w:left="1770" w:hanging="93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2BB03A22"/>
    <w:multiLevelType w:val="multilevel"/>
    <w:tmpl w:val="E1B6A7DE"/>
    <w:lvl w:ilvl="0">
      <w:start w:val="7"/>
      <w:numFmt w:val="decimalZero"/>
      <w:lvlText w:val="%1"/>
      <w:lvlJc w:val="left"/>
      <w:pPr>
        <w:ind w:left="930" w:hanging="930"/>
      </w:pPr>
      <w:rPr>
        <w:rFonts w:hint="default"/>
      </w:rPr>
    </w:lvl>
    <w:lvl w:ilvl="1">
      <w:start w:val="3"/>
      <w:numFmt w:val="decimalZero"/>
      <w:lvlText w:val="%1.%2"/>
      <w:lvlJc w:val="left"/>
      <w:pPr>
        <w:ind w:left="1350" w:hanging="930"/>
      </w:pPr>
      <w:rPr>
        <w:rFonts w:hint="default"/>
      </w:rPr>
    </w:lvl>
    <w:lvl w:ilvl="2">
      <w:start w:val="5"/>
      <w:numFmt w:val="decimalZero"/>
      <w:lvlText w:val="%1.%2.%3"/>
      <w:lvlJc w:val="left"/>
      <w:pPr>
        <w:ind w:left="1770" w:hanging="93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2FF224FC"/>
    <w:multiLevelType w:val="multilevel"/>
    <w:tmpl w:val="23AE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154EB6"/>
    <w:multiLevelType w:val="multilevel"/>
    <w:tmpl w:val="CC66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4F30CF"/>
    <w:multiLevelType w:val="multilevel"/>
    <w:tmpl w:val="20129386"/>
    <w:lvl w:ilvl="0">
      <w:start w:val="7"/>
      <w:numFmt w:val="decimalZero"/>
      <w:lvlText w:val="%1"/>
      <w:lvlJc w:val="left"/>
      <w:pPr>
        <w:ind w:left="930" w:hanging="930"/>
      </w:pPr>
      <w:rPr>
        <w:rFonts w:hint="default"/>
      </w:rPr>
    </w:lvl>
    <w:lvl w:ilvl="1">
      <w:start w:val="5"/>
      <w:numFmt w:val="decimalZero"/>
      <w:lvlText w:val="%1.%2"/>
      <w:lvlJc w:val="left"/>
      <w:pPr>
        <w:ind w:left="1350" w:hanging="930"/>
      </w:pPr>
      <w:rPr>
        <w:rFonts w:hint="default"/>
      </w:rPr>
    </w:lvl>
    <w:lvl w:ilvl="2">
      <w:start w:val="9"/>
      <w:numFmt w:val="decimalZero"/>
      <w:lvlText w:val="%1.%2.%3"/>
      <w:lvlJc w:val="left"/>
      <w:pPr>
        <w:ind w:left="1770" w:hanging="93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47D63399"/>
    <w:multiLevelType w:val="multilevel"/>
    <w:tmpl w:val="5210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1F3054"/>
    <w:multiLevelType w:val="multilevel"/>
    <w:tmpl w:val="A7D05542"/>
    <w:lvl w:ilvl="0">
      <w:start w:val="7"/>
      <w:numFmt w:val="decimalZero"/>
      <w:lvlText w:val="%1"/>
      <w:lvlJc w:val="left"/>
      <w:pPr>
        <w:ind w:left="930" w:hanging="930"/>
      </w:pPr>
      <w:rPr>
        <w:rFonts w:hint="default"/>
      </w:rPr>
    </w:lvl>
    <w:lvl w:ilvl="1">
      <w:start w:val="1"/>
      <w:numFmt w:val="decimalZero"/>
      <w:lvlText w:val="%1.%2"/>
      <w:lvlJc w:val="left"/>
      <w:pPr>
        <w:ind w:left="1350" w:hanging="930"/>
      </w:pPr>
      <w:rPr>
        <w:rFonts w:hint="default"/>
      </w:rPr>
    </w:lvl>
    <w:lvl w:ilvl="2">
      <w:start w:val="23"/>
      <w:numFmt w:val="decimalZero"/>
      <w:lvlText w:val="%1.%2.%3"/>
      <w:lvlJc w:val="left"/>
      <w:pPr>
        <w:ind w:left="1770" w:hanging="93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5D460928"/>
    <w:multiLevelType w:val="multilevel"/>
    <w:tmpl w:val="F47C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3C2EC9"/>
    <w:multiLevelType w:val="multilevel"/>
    <w:tmpl w:val="0E28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D9512F"/>
    <w:multiLevelType w:val="multilevel"/>
    <w:tmpl w:val="891EB7B0"/>
    <w:lvl w:ilvl="0">
      <w:start w:val="7"/>
      <w:numFmt w:val="decimalZero"/>
      <w:lvlText w:val="%1"/>
      <w:lvlJc w:val="left"/>
      <w:pPr>
        <w:ind w:left="930" w:hanging="930"/>
      </w:pPr>
      <w:rPr>
        <w:rFonts w:hint="default"/>
      </w:rPr>
    </w:lvl>
    <w:lvl w:ilvl="1">
      <w:start w:val="5"/>
      <w:numFmt w:val="decimalZero"/>
      <w:lvlText w:val="%1.%2"/>
      <w:lvlJc w:val="left"/>
      <w:pPr>
        <w:ind w:left="990" w:hanging="930"/>
      </w:pPr>
      <w:rPr>
        <w:rFonts w:hint="default"/>
      </w:rPr>
    </w:lvl>
    <w:lvl w:ilvl="2">
      <w:start w:val="1"/>
      <w:numFmt w:val="decimalZero"/>
      <w:lvlText w:val="%1.%2.%3"/>
      <w:lvlJc w:val="left"/>
      <w:pPr>
        <w:ind w:left="1050" w:hanging="93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7" w15:restartNumberingAfterBreak="0">
    <w:nsid w:val="72CF4832"/>
    <w:multiLevelType w:val="multilevel"/>
    <w:tmpl w:val="CD5245EE"/>
    <w:lvl w:ilvl="0">
      <w:start w:val="7"/>
      <w:numFmt w:val="decimal"/>
      <w:lvlText w:val="%1"/>
      <w:lvlJc w:val="left"/>
      <w:pPr>
        <w:ind w:left="2280" w:hanging="1440"/>
      </w:pPr>
    </w:lvl>
    <w:lvl w:ilvl="1">
      <w:start w:val="5"/>
      <w:numFmt w:val="decimal"/>
      <w:lvlText w:val="%1.%2"/>
      <w:lvlJc w:val="left"/>
      <w:pPr>
        <w:ind w:left="2280" w:hanging="1440"/>
      </w:pPr>
    </w:lvl>
    <w:lvl w:ilvl="2">
      <w:start w:val="9"/>
      <w:numFmt w:val="decimal"/>
      <w:lvlText w:val="%1.%2.%3"/>
      <w:lvlJc w:val="left"/>
      <w:pPr>
        <w:ind w:left="2280" w:hanging="1440"/>
      </w:pPr>
      <w:rPr>
        <w:rFonts w:ascii="Arial" w:hAnsi="Arial" w:cs="Arial"/>
        <w:b w:val="0"/>
        <w:bCs w:val="0"/>
        <w:spacing w:val="-2"/>
        <w:w w:val="99"/>
        <w:sz w:val="24"/>
        <w:szCs w:val="24"/>
      </w:rPr>
    </w:lvl>
    <w:lvl w:ilvl="3">
      <w:start w:val="1"/>
      <w:numFmt w:val="bullet"/>
      <w:lvlText w:val=""/>
      <w:lvlJc w:val="left"/>
      <w:pPr>
        <w:ind w:left="2640" w:hanging="360"/>
      </w:pPr>
      <w:rPr>
        <w:rFonts w:ascii="Symbol" w:hAnsi="Symbol" w:hint="default"/>
      </w:rPr>
    </w:lvl>
    <w:lvl w:ilvl="4">
      <w:numFmt w:val="bullet"/>
      <w:lvlText w:val="•"/>
      <w:lvlJc w:val="left"/>
      <w:pPr>
        <w:ind w:left="4960" w:hanging="360"/>
      </w:pPr>
    </w:lvl>
    <w:lvl w:ilvl="5">
      <w:numFmt w:val="bullet"/>
      <w:lvlText w:val="•"/>
      <w:lvlJc w:val="left"/>
      <w:pPr>
        <w:ind w:left="5733" w:hanging="360"/>
      </w:pPr>
    </w:lvl>
    <w:lvl w:ilvl="6">
      <w:numFmt w:val="bullet"/>
      <w:lvlText w:val="•"/>
      <w:lvlJc w:val="left"/>
      <w:pPr>
        <w:ind w:left="6506" w:hanging="360"/>
      </w:pPr>
    </w:lvl>
    <w:lvl w:ilvl="7">
      <w:numFmt w:val="bullet"/>
      <w:lvlText w:val="•"/>
      <w:lvlJc w:val="left"/>
      <w:pPr>
        <w:ind w:left="7280" w:hanging="360"/>
      </w:pPr>
    </w:lvl>
    <w:lvl w:ilvl="8">
      <w:numFmt w:val="bullet"/>
      <w:lvlText w:val="•"/>
      <w:lvlJc w:val="left"/>
      <w:pPr>
        <w:ind w:left="8053" w:hanging="360"/>
      </w:pPr>
    </w:lvl>
  </w:abstractNum>
  <w:abstractNum w:abstractNumId="28" w15:restartNumberingAfterBreak="0">
    <w:nsid w:val="7596455F"/>
    <w:multiLevelType w:val="multilevel"/>
    <w:tmpl w:val="1004CCF4"/>
    <w:lvl w:ilvl="0">
      <w:start w:val="7"/>
      <w:numFmt w:val="decimalZero"/>
      <w:lvlText w:val="%1"/>
      <w:lvlJc w:val="left"/>
      <w:pPr>
        <w:ind w:left="930" w:hanging="930"/>
      </w:pPr>
      <w:rPr>
        <w:rFonts w:hint="default"/>
      </w:rPr>
    </w:lvl>
    <w:lvl w:ilvl="1">
      <w:start w:val="1"/>
      <w:numFmt w:val="decimalZero"/>
      <w:lvlText w:val="%1.%2"/>
      <w:lvlJc w:val="left"/>
      <w:pPr>
        <w:ind w:left="1350" w:hanging="930"/>
      </w:pPr>
      <w:rPr>
        <w:rFonts w:hint="default"/>
      </w:rPr>
    </w:lvl>
    <w:lvl w:ilvl="2">
      <w:start w:val="3"/>
      <w:numFmt w:val="decimalZero"/>
      <w:lvlText w:val="%1.%2.%3"/>
      <w:lvlJc w:val="left"/>
      <w:pPr>
        <w:ind w:left="1770" w:hanging="93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9" w15:restartNumberingAfterBreak="0">
    <w:nsid w:val="7BDE4B2B"/>
    <w:multiLevelType w:val="multilevel"/>
    <w:tmpl w:val="D564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9565083">
    <w:abstractNumId w:val="9"/>
  </w:num>
  <w:num w:numId="2" w16cid:durableId="1025252593">
    <w:abstractNumId w:val="8"/>
  </w:num>
  <w:num w:numId="3" w16cid:durableId="1714695750">
    <w:abstractNumId w:val="7"/>
  </w:num>
  <w:num w:numId="4" w16cid:durableId="1706326868">
    <w:abstractNumId w:val="6"/>
  </w:num>
  <w:num w:numId="5" w16cid:durableId="371155873">
    <w:abstractNumId w:val="5"/>
  </w:num>
  <w:num w:numId="6" w16cid:durableId="1837913655">
    <w:abstractNumId w:val="4"/>
  </w:num>
  <w:num w:numId="7" w16cid:durableId="1911621936">
    <w:abstractNumId w:val="3"/>
  </w:num>
  <w:num w:numId="8" w16cid:durableId="505561012">
    <w:abstractNumId w:val="2"/>
  </w:num>
  <w:num w:numId="9" w16cid:durableId="398789359">
    <w:abstractNumId w:val="1"/>
  </w:num>
  <w:num w:numId="10" w16cid:durableId="449323931">
    <w:abstractNumId w:val="0"/>
  </w:num>
  <w:num w:numId="11" w16cid:durableId="177084773">
    <w:abstractNumId w:val="21"/>
  </w:num>
  <w:num w:numId="12" w16cid:durableId="441730034">
    <w:abstractNumId w:val="17"/>
  </w:num>
  <w:num w:numId="13" w16cid:durableId="1292325493">
    <w:abstractNumId w:val="23"/>
  </w:num>
  <w:num w:numId="14" w16cid:durableId="474446683">
    <w:abstractNumId w:val="18"/>
  </w:num>
  <w:num w:numId="15" w16cid:durableId="400566835">
    <w:abstractNumId w:val="16"/>
  </w:num>
  <w:num w:numId="16" w16cid:durableId="333607558">
    <w:abstractNumId w:val="26"/>
  </w:num>
  <w:num w:numId="17" w16cid:durableId="2034838590">
    <w:abstractNumId w:val="28"/>
  </w:num>
  <w:num w:numId="18" w16cid:durableId="42021799">
    <w:abstractNumId w:val="10"/>
  </w:num>
  <w:num w:numId="19" w16cid:durableId="1285841664">
    <w:abstractNumId w:val="12"/>
  </w:num>
  <w:num w:numId="20" w16cid:durableId="1298796976">
    <w:abstractNumId w:val="15"/>
  </w:num>
  <w:num w:numId="21" w16cid:durableId="874541607">
    <w:abstractNumId w:val="20"/>
  </w:num>
  <w:num w:numId="22" w16cid:durableId="571156676">
    <w:abstractNumId w:val="29"/>
  </w:num>
  <w:num w:numId="23" w16cid:durableId="719399783">
    <w:abstractNumId w:val="25"/>
  </w:num>
  <w:num w:numId="24" w16cid:durableId="933316447">
    <w:abstractNumId w:val="19"/>
  </w:num>
  <w:num w:numId="25" w16cid:durableId="1221818331">
    <w:abstractNumId w:val="22"/>
  </w:num>
  <w:num w:numId="26" w16cid:durableId="1383365033">
    <w:abstractNumId w:val="14"/>
  </w:num>
  <w:num w:numId="27" w16cid:durableId="164827879">
    <w:abstractNumId w:val="24"/>
  </w:num>
  <w:num w:numId="28" w16cid:durableId="1337029521">
    <w:abstractNumId w:val="27"/>
  </w:num>
  <w:num w:numId="29" w16cid:durableId="1332104442">
    <w:abstractNumId w:val="11"/>
  </w:num>
  <w:num w:numId="30" w16cid:durableId="1222253614">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4F"/>
    <w:rsid w:val="0006698B"/>
    <w:rsid w:val="000833C9"/>
    <w:rsid w:val="000B05BE"/>
    <w:rsid w:val="000E2882"/>
    <w:rsid w:val="001120AB"/>
    <w:rsid w:val="00157777"/>
    <w:rsid w:val="001A6F9B"/>
    <w:rsid w:val="001B716F"/>
    <w:rsid w:val="00212A36"/>
    <w:rsid w:val="002466F9"/>
    <w:rsid w:val="00257D61"/>
    <w:rsid w:val="002D04E0"/>
    <w:rsid w:val="00302464"/>
    <w:rsid w:val="00334663"/>
    <w:rsid w:val="0034174F"/>
    <w:rsid w:val="00361B07"/>
    <w:rsid w:val="00371DA5"/>
    <w:rsid w:val="003850E3"/>
    <w:rsid w:val="003B21CC"/>
    <w:rsid w:val="003F05E4"/>
    <w:rsid w:val="00400CFE"/>
    <w:rsid w:val="00403517"/>
    <w:rsid w:val="00412DBE"/>
    <w:rsid w:val="00417DA9"/>
    <w:rsid w:val="00434A39"/>
    <w:rsid w:val="004608AE"/>
    <w:rsid w:val="004861E0"/>
    <w:rsid w:val="004A5E3B"/>
    <w:rsid w:val="004C45AD"/>
    <w:rsid w:val="00534297"/>
    <w:rsid w:val="00564BF9"/>
    <w:rsid w:val="00571DD3"/>
    <w:rsid w:val="005C32BE"/>
    <w:rsid w:val="00621141"/>
    <w:rsid w:val="00631E29"/>
    <w:rsid w:val="0065031E"/>
    <w:rsid w:val="0065413A"/>
    <w:rsid w:val="00666ABE"/>
    <w:rsid w:val="00691137"/>
    <w:rsid w:val="006B4AEE"/>
    <w:rsid w:val="006D4408"/>
    <w:rsid w:val="006D56F0"/>
    <w:rsid w:val="006E0CC1"/>
    <w:rsid w:val="00705A6A"/>
    <w:rsid w:val="0071003B"/>
    <w:rsid w:val="00752DF5"/>
    <w:rsid w:val="00765A72"/>
    <w:rsid w:val="00806820"/>
    <w:rsid w:val="00811258"/>
    <w:rsid w:val="00812FD1"/>
    <w:rsid w:val="008365FD"/>
    <w:rsid w:val="00842C14"/>
    <w:rsid w:val="0084702C"/>
    <w:rsid w:val="00870EF8"/>
    <w:rsid w:val="008B4002"/>
    <w:rsid w:val="00973C0C"/>
    <w:rsid w:val="009749E1"/>
    <w:rsid w:val="009B3F27"/>
    <w:rsid w:val="009F5067"/>
    <w:rsid w:val="00A92933"/>
    <w:rsid w:val="00AA0270"/>
    <w:rsid w:val="00AD18DF"/>
    <w:rsid w:val="00AE6E57"/>
    <w:rsid w:val="00AF03DC"/>
    <w:rsid w:val="00B04304"/>
    <w:rsid w:val="00B05B01"/>
    <w:rsid w:val="00B4462B"/>
    <w:rsid w:val="00BD7150"/>
    <w:rsid w:val="00C14FD2"/>
    <w:rsid w:val="00CC675B"/>
    <w:rsid w:val="00CD6B7D"/>
    <w:rsid w:val="00CF44C8"/>
    <w:rsid w:val="00D25D72"/>
    <w:rsid w:val="00D52720"/>
    <w:rsid w:val="00D61BFF"/>
    <w:rsid w:val="00E032BB"/>
    <w:rsid w:val="00E4504F"/>
    <w:rsid w:val="00E513EB"/>
    <w:rsid w:val="00E763EE"/>
    <w:rsid w:val="00E918E8"/>
    <w:rsid w:val="00EA64C7"/>
    <w:rsid w:val="00EB18F9"/>
    <w:rsid w:val="00EB27B3"/>
    <w:rsid w:val="00EE51F3"/>
    <w:rsid w:val="00F06649"/>
    <w:rsid w:val="00F20170"/>
    <w:rsid w:val="00F36BD9"/>
    <w:rsid w:val="00FC583A"/>
    <w:rsid w:val="00FE388C"/>
    <w:rsid w:val="00FF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054A49"/>
  <w14:defaultImageDpi w14:val="0"/>
  <w15:docId w15:val="{5DA03191-8E2E-4656-BDB2-50EC7B21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4"/>
      <w:szCs w:val="24"/>
    </w:rPr>
  </w:style>
  <w:style w:type="paragraph" w:styleId="Heading1">
    <w:name w:val="heading 1"/>
    <w:basedOn w:val="BodyText"/>
    <w:next w:val="Normal"/>
    <w:link w:val="Heading1Char"/>
    <w:uiPriority w:val="1"/>
    <w:qFormat/>
    <w:rsid w:val="00A92933"/>
    <w:pPr>
      <w:kinsoku w:val="0"/>
      <w:overflowPunct w:val="0"/>
      <w:spacing w:before="214"/>
      <w:ind w:left="3507" w:right="3545"/>
      <w:jc w:val="center"/>
      <w:outlineLvl w:val="0"/>
    </w:pPr>
    <w:rPr>
      <w:b/>
      <w:bCs/>
    </w:rPr>
  </w:style>
  <w:style w:type="paragraph" w:styleId="Heading2">
    <w:name w:val="heading 2"/>
    <w:basedOn w:val="ListParagraph"/>
    <w:next w:val="Normal"/>
    <w:link w:val="Heading2Char"/>
    <w:uiPriority w:val="9"/>
    <w:unhideWhenUsed/>
    <w:qFormat/>
    <w:rsid w:val="00A92933"/>
    <w:pPr>
      <w:tabs>
        <w:tab w:val="left" w:pos="1560"/>
      </w:tabs>
      <w:kinsoku w:val="0"/>
      <w:overflowPunct w:val="0"/>
      <w:spacing w:before="214"/>
      <w:ind w:left="120" w:firstLine="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link w:val="BodyText"/>
    <w:uiPriority w:val="99"/>
    <w:semiHidden/>
    <w:rPr>
      <w:rFonts w:ascii="Arial" w:hAnsi="Arial" w:cs="Arial"/>
      <w:sz w:val="24"/>
      <w:szCs w:val="24"/>
    </w:rPr>
  </w:style>
  <w:style w:type="character" w:customStyle="1" w:styleId="Heading1Char">
    <w:name w:val="Heading 1 Char"/>
    <w:link w:val="Heading1"/>
    <w:uiPriority w:val="1"/>
    <w:rsid w:val="00A92933"/>
    <w:rPr>
      <w:rFonts w:ascii="Arial" w:hAnsi="Arial" w:cs="Arial"/>
      <w:b/>
      <w:bCs/>
      <w:sz w:val="24"/>
      <w:szCs w:val="24"/>
    </w:rPr>
  </w:style>
  <w:style w:type="paragraph" w:styleId="ListParagraph">
    <w:name w:val="List Paragraph"/>
    <w:basedOn w:val="Normal"/>
    <w:uiPriority w:val="1"/>
    <w:qFormat/>
    <w:pPr>
      <w:ind w:left="3000" w:hanging="360"/>
    </w:pPr>
  </w:style>
  <w:style w:type="paragraph" w:customStyle="1" w:styleId="TableParagraph">
    <w:name w:val="Table Paragraph"/>
    <w:basedOn w:val="Normal"/>
    <w:uiPriority w:val="1"/>
    <w:qFormat/>
    <w:pPr>
      <w:spacing w:line="111" w:lineRule="exact"/>
      <w:ind w:left="18"/>
    </w:pPr>
  </w:style>
  <w:style w:type="paragraph" w:styleId="BalloonText">
    <w:name w:val="Balloon Text"/>
    <w:basedOn w:val="Normal"/>
    <w:link w:val="BalloonTextChar"/>
    <w:uiPriority w:val="99"/>
    <w:semiHidden/>
    <w:unhideWhenUsed/>
    <w:rsid w:val="009B3F27"/>
    <w:rPr>
      <w:rFonts w:ascii="Segoe UI" w:hAnsi="Segoe UI" w:cs="Segoe UI"/>
      <w:sz w:val="18"/>
      <w:szCs w:val="18"/>
    </w:rPr>
  </w:style>
  <w:style w:type="character" w:customStyle="1" w:styleId="BalloonTextChar">
    <w:name w:val="Balloon Text Char"/>
    <w:link w:val="BalloonText"/>
    <w:uiPriority w:val="99"/>
    <w:semiHidden/>
    <w:rsid w:val="009B3F27"/>
    <w:rPr>
      <w:rFonts w:ascii="Segoe UI" w:hAnsi="Segoe UI" w:cs="Segoe UI"/>
      <w:sz w:val="18"/>
      <w:szCs w:val="18"/>
    </w:rPr>
  </w:style>
  <w:style w:type="character" w:styleId="CommentReference">
    <w:name w:val="annotation reference"/>
    <w:uiPriority w:val="99"/>
    <w:semiHidden/>
    <w:unhideWhenUsed/>
    <w:rsid w:val="00361B07"/>
    <w:rPr>
      <w:sz w:val="16"/>
      <w:szCs w:val="16"/>
    </w:rPr>
  </w:style>
  <w:style w:type="paragraph" w:styleId="CommentText">
    <w:name w:val="annotation text"/>
    <w:basedOn w:val="Normal"/>
    <w:link w:val="CommentTextChar"/>
    <w:uiPriority w:val="99"/>
    <w:semiHidden/>
    <w:unhideWhenUsed/>
    <w:rsid w:val="00361B07"/>
    <w:rPr>
      <w:sz w:val="20"/>
      <w:szCs w:val="20"/>
    </w:rPr>
  </w:style>
  <w:style w:type="character" w:customStyle="1" w:styleId="CommentTextChar">
    <w:name w:val="Comment Text Char"/>
    <w:link w:val="CommentText"/>
    <w:uiPriority w:val="99"/>
    <w:semiHidden/>
    <w:rsid w:val="00361B0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61B07"/>
    <w:rPr>
      <w:b/>
      <w:bCs/>
    </w:rPr>
  </w:style>
  <w:style w:type="character" w:customStyle="1" w:styleId="CommentSubjectChar">
    <w:name w:val="Comment Subject Char"/>
    <w:link w:val="CommentSubject"/>
    <w:uiPriority w:val="99"/>
    <w:semiHidden/>
    <w:rsid w:val="00361B07"/>
    <w:rPr>
      <w:rFonts w:ascii="Arial" w:hAnsi="Arial" w:cs="Arial"/>
      <w:b/>
      <w:bCs/>
      <w:sz w:val="20"/>
      <w:szCs w:val="20"/>
    </w:rPr>
  </w:style>
  <w:style w:type="paragraph" w:styleId="Header">
    <w:name w:val="header"/>
    <w:basedOn w:val="Normal"/>
    <w:link w:val="HeaderChar"/>
    <w:uiPriority w:val="99"/>
    <w:unhideWhenUsed/>
    <w:rsid w:val="00FF2D48"/>
    <w:pPr>
      <w:tabs>
        <w:tab w:val="center" w:pos="4680"/>
        <w:tab w:val="right" w:pos="9360"/>
      </w:tabs>
    </w:pPr>
  </w:style>
  <w:style w:type="character" w:customStyle="1" w:styleId="HeaderChar">
    <w:name w:val="Header Char"/>
    <w:link w:val="Header"/>
    <w:uiPriority w:val="99"/>
    <w:rsid w:val="00FF2D48"/>
    <w:rPr>
      <w:rFonts w:ascii="Arial" w:hAnsi="Arial" w:cs="Arial"/>
      <w:sz w:val="24"/>
      <w:szCs w:val="24"/>
    </w:rPr>
  </w:style>
  <w:style w:type="paragraph" w:styleId="Footer">
    <w:name w:val="footer"/>
    <w:basedOn w:val="Normal"/>
    <w:link w:val="FooterChar"/>
    <w:uiPriority w:val="99"/>
    <w:unhideWhenUsed/>
    <w:rsid w:val="00FF2D48"/>
    <w:pPr>
      <w:tabs>
        <w:tab w:val="center" w:pos="4680"/>
        <w:tab w:val="right" w:pos="9360"/>
      </w:tabs>
    </w:pPr>
  </w:style>
  <w:style w:type="character" w:customStyle="1" w:styleId="FooterChar">
    <w:name w:val="Footer Char"/>
    <w:link w:val="Footer"/>
    <w:uiPriority w:val="99"/>
    <w:rsid w:val="00FF2D48"/>
    <w:rPr>
      <w:rFonts w:ascii="Arial" w:hAnsi="Arial" w:cs="Arial"/>
      <w:sz w:val="24"/>
      <w:szCs w:val="24"/>
    </w:rPr>
  </w:style>
  <w:style w:type="character" w:styleId="Hyperlink">
    <w:name w:val="Hyperlink"/>
    <w:uiPriority w:val="99"/>
    <w:unhideWhenUsed/>
    <w:rsid w:val="00403517"/>
    <w:rPr>
      <w:color w:val="0563C1"/>
      <w:u w:val="single"/>
    </w:rPr>
  </w:style>
  <w:style w:type="character" w:styleId="UnresolvedMention">
    <w:name w:val="Unresolved Mention"/>
    <w:uiPriority w:val="99"/>
    <w:semiHidden/>
    <w:unhideWhenUsed/>
    <w:rsid w:val="00403517"/>
    <w:rPr>
      <w:color w:val="605E5C"/>
      <w:shd w:val="clear" w:color="auto" w:fill="E1DFDD"/>
    </w:rPr>
  </w:style>
  <w:style w:type="character" w:styleId="FollowedHyperlink">
    <w:name w:val="FollowedHyperlink"/>
    <w:uiPriority w:val="99"/>
    <w:semiHidden/>
    <w:unhideWhenUsed/>
    <w:rsid w:val="000E2882"/>
    <w:rPr>
      <w:color w:val="954F72"/>
      <w:u w:val="single"/>
    </w:rPr>
  </w:style>
  <w:style w:type="paragraph" w:customStyle="1" w:styleId="paragraph">
    <w:name w:val="paragraph"/>
    <w:basedOn w:val="Normal"/>
    <w:rsid w:val="00CC675B"/>
    <w:pPr>
      <w:widowControl/>
      <w:autoSpaceDE/>
      <w:autoSpaceDN/>
      <w:adjustRightInd/>
      <w:spacing w:before="100" w:beforeAutospacing="1" w:after="100" w:afterAutospacing="1"/>
    </w:pPr>
    <w:rPr>
      <w:rFonts w:ascii="Times New Roman" w:hAnsi="Times New Roman" w:cs="Times New Roman"/>
    </w:rPr>
  </w:style>
  <w:style w:type="character" w:customStyle="1" w:styleId="Heading2Char">
    <w:name w:val="Heading 2 Char"/>
    <w:basedOn w:val="DefaultParagraphFont"/>
    <w:link w:val="Heading2"/>
    <w:uiPriority w:val="9"/>
    <w:rsid w:val="00A9293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5002">
      <w:bodyDiv w:val="1"/>
      <w:marLeft w:val="0"/>
      <w:marRight w:val="0"/>
      <w:marTop w:val="0"/>
      <w:marBottom w:val="0"/>
      <w:divBdr>
        <w:top w:val="none" w:sz="0" w:space="0" w:color="auto"/>
        <w:left w:val="none" w:sz="0" w:space="0" w:color="auto"/>
        <w:bottom w:val="none" w:sz="0" w:space="0" w:color="auto"/>
        <w:right w:val="none" w:sz="0" w:space="0" w:color="auto"/>
      </w:divBdr>
    </w:div>
    <w:div w:id="107828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rpercollege.edu/leadership/board/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rpercollege.edu/leadership/board/index.php" TargetMode="External"/><Relationship Id="rId17" Type="http://schemas.openxmlformats.org/officeDocument/2006/relationships/hyperlink" Target="https://www.harpercollege.edu/about/consumerinfo/foia.php" TargetMode="External"/><Relationship Id="rId2" Type="http://schemas.openxmlformats.org/officeDocument/2006/relationships/customXml" Target="../customXml/item2.xml"/><Relationship Id="rId16" Type="http://schemas.openxmlformats.org/officeDocument/2006/relationships/hyperlink" Target="https://www.harpercollege.edu/leadership/planning/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arpercollege.edu/about/consumerinfo/infoprocedure.ph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percollege.edu/about/directory/accounting/purchasingpolici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27f9158487695dbfb8ba101d007d7353">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2b2b24f3908e319b9f59ed27c805f1fd"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E0318-4957-4762-8689-646C65313173}">
  <ds:schemaRefs>
    <ds:schemaRef ds:uri="http://schemas.microsoft.com/office/2006/metadata/longProperties"/>
  </ds:schemaRefs>
</ds:datastoreItem>
</file>

<file path=customXml/itemProps2.xml><?xml version="1.0" encoding="utf-8"?>
<ds:datastoreItem xmlns:ds="http://schemas.openxmlformats.org/officeDocument/2006/customXml" ds:itemID="{1B854D8E-9B6C-4ABE-8AE6-37E6C9C6D437}">
  <ds:schemaRefs>
    <ds:schemaRef ds:uri="http://schemas.microsoft.com/office/2006/metadata/properties"/>
    <ds:schemaRef ds:uri="http://schemas.microsoft.com/office/infopath/2007/PartnerControls"/>
    <ds:schemaRef ds:uri="f3230961-97c5-4cde-a856-11ade4cb95a7"/>
    <ds:schemaRef ds:uri="7d4e02d8-8c68-4464-a4be-05e5eda78ca3"/>
  </ds:schemaRefs>
</ds:datastoreItem>
</file>

<file path=customXml/itemProps3.xml><?xml version="1.0" encoding="utf-8"?>
<ds:datastoreItem xmlns:ds="http://schemas.openxmlformats.org/officeDocument/2006/customXml" ds:itemID="{8288B1DB-5A87-4D17-B13F-44D92F1EBA2E}">
  <ds:schemaRefs>
    <ds:schemaRef ds:uri="http://schemas.microsoft.com/sharepoint/v3/contenttype/forms"/>
  </ds:schemaRefs>
</ds:datastoreItem>
</file>

<file path=customXml/itemProps4.xml><?xml version="1.0" encoding="utf-8"?>
<ds:datastoreItem xmlns:ds="http://schemas.openxmlformats.org/officeDocument/2006/customXml" ds:itemID="{E2548CDD-2309-486A-ACF8-5D56535CE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02d8-8c68-4464-a4be-05e5eda78ca3"/>
    <ds:schemaRef ds:uri="f3230961-97c5-4cde-a856-11ade4cb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8863</Words>
  <Characters>50523</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59268</CharactersWithSpaces>
  <SharedDoc>false</SharedDoc>
  <HLinks>
    <vt:vector size="78" baseType="variant">
      <vt:variant>
        <vt:i4>5832729</vt:i4>
      </vt:variant>
      <vt:variant>
        <vt:i4>36</vt:i4>
      </vt:variant>
      <vt:variant>
        <vt:i4>0</vt:i4>
      </vt:variant>
      <vt:variant>
        <vt:i4>5</vt:i4>
      </vt:variant>
      <vt:variant>
        <vt:lpwstr>https://www.harpercollege.edu/about/consumerinfo/foia.php</vt:lpwstr>
      </vt:variant>
      <vt:variant>
        <vt:lpwstr/>
      </vt:variant>
      <vt:variant>
        <vt:i4>3276916</vt:i4>
      </vt:variant>
      <vt:variant>
        <vt:i4>33</vt:i4>
      </vt:variant>
      <vt:variant>
        <vt:i4>0</vt:i4>
      </vt:variant>
      <vt:variant>
        <vt:i4>5</vt:i4>
      </vt:variant>
      <vt:variant>
        <vt:lpwstr>https://www.harpercollege.edu/leadership/planning/index.php</vt:lpwstr>
      </vt:variant>
      <vt:variant>
        <vt:lpwstr/>
      </vt:variant>
      <vt:variant>
        <vt:i4>7667751</vt:i4>
      </vt:variant>
      <vt:variant>
        <vt:i4>30</vt:i4>
      </vt:variant>
      <vt:variant>
        <vt:i4>0</vt:i4>
      </vt:variant>
      <vt:variant>
        <vt:i4>5</vt:i4>
      </vt:variant>
      <vt:variant>
        <vt:lpwstr>https://www.harpercollege.edu/about/consumerinfo/infoprocedure.php</vt:lpwstr>
      </vt:variant>
      <vt:variant>
        <vt:lpwstr/>
      </vt:variant>
      <vt:variant>
        <vt:i4>7471209</vt:i4>
      </vt:variant>
      <vt:variant>
        <vt:i4>27</vt:i4>
      </vt:variant>
      <vt:variant>
        <vt:i4>0</vt:i4>
      </vt:variant>
      <vt:variant>
        <vt:i4>5</vt:i4>
      </vt:variant>
      <vt:variant>
        <vt:lpwstr>https://www.harpercollege.edu/catalog/handbook/a_handbook/campus_facilities.php</vt:lpwstr>
      </vt:variant>
      <vt:variant>
        <vt:lpwstr/>
      </vt:variant>
      <vt:variant>
        <vt:i4>917522</vt:i4>
      </vt:variant>
      <vt:variant>
        <vt:i4>24</vt:i4>
      </vt:variant>
      <vt:variant>
        <vt:i4>0</vt:i4>
      </vt:variant>
      <vt:variant>
        <vt:i4>5</vt:i4>
      </vt:variant>
      <vt:variant>
        <vt:lpwstr/>
      </vt:variant>
      <vt:variant>
        <vt:lpwstr>bookmark5</vt:lpwstr>
      </vt:variant>
      <vt:variant>
        <vt:i4>917522</vt:i4>
      </vt:variant>
      <vt:variant>
        <vt:i4>21</vt:i4>
      </vt:variant>
      <vt:variant>
        <vt:i4>0</vt:i4>
      </vt:variant>
      <vt:variant>
        <vt:i4>5</vt:i4>
      </vt:variant>
      <vt:variant>
        <vt:lpwstr/>
      </vt:variant>
      <vt:variant>
        <vt:lpwstr>bookmark4</vt:lpwstr>
      </vt:variant>
      <vt:variant>
        <vt:i4>917522</vt:i4>
      </vt:variant>
      <vt:variant>
        <vt:i4>18</vt:i4>
      </vt:variant>
      <vt:variant>
        <vt:i4>0</vt:i4>
      </vt:variant>
      <vt:variant>
        <vt:i4>5</vt:i4>
      </vt:variant>
      <vt:variant>
        <vt:lpwstr/>
      </vt:variant>
      <vt:variant>
        <vt:lpwstr>bookmark3</vt:lpwstr>
      </vt:variant>
      <vt:variant>
        <vt:i4>917522</vt:i4>
      </vt:variant>
      <vt:variant>
        <vt:i4>15</vt:i4>
      </vt:variant>
      <vt:variant>
        <vt:i4>0</vt:i4>
      </vt:variant>
      <vt:variant>
        <vt:i4>5</vt:i4>
      </vt:variant>
      <vt:variant>
        <vt:lpwstr/>
      </vt:variant>
      <vt:variant>
        <vt:lpwstr>bookmark2</vt:lpwstr>
      </vt:variant>
      <vt:variant>
        <vt:i4>917522</vt:i4>
      </vt:variant>
      <vt:variant>
        <vt:i4>12</vt:i4>
      </vt:variant>
      <vt:variant>
        <vt:i4>0</vt:i4>
      </vt:variant>
      <vt:variant>
        <vt:i4>5</vt:i4>
      </vt:variant>
      <vt:variant>
        <vt:lpwstr/>
      </vt:variant>
      <vt:variant>
        <vt:lpwstr>bookmark1</vt:lpwstr>
      </vt:variant>
      <vt:variant>
        <vt:i4>917522</vt:i4>
      </vt:variant>
      <vt:variant>
        <vt:i4>9</vt:i4>
      </vt:variant>
      <vt:variant>
        <vt:i4>0</vt:i4>
      </vt:variant>
      <vt:variant>
        <vt:i4>5</vt:i4>
      </vt:variant>
      <vt:variant>
        <vt:lpwstr/>
      </vt:variant>
      <vt:variant>
        <vt:lpwstr>bookmark0</vt:lpwstr>
      </vt:variant>
      <vt:variant>
        <vt:i4>7340142</vt:i4>
      </vt:variant>
      <vt:variant>
        <vt:i4>6</vt:i4>
      </vt:variant>
      <vt:variant>
        <vt:i4>0</vt:i4>
      </vt:variant>
      <vt:variant>
        <vt:i4>5</vt:i4>
      </vt:variant>
      <vt:variant>
        <vt:lpwstr>https://www.harpercollege.edu/about/directory/accounting/purchasingpolicies.php</vt:lpwstr>
      </vt:variant>
      <vt:variant>
        <vt:lpwstr/>
      </vt:variant>
      <vt:variant>
        <vt:i4>5439490</vt:i4>
      </vt:variant>
      <vt:variant>
        <vt:i4>3</vt:i4>
      </vt:variant>
      <vt:variant>
        <vt:i4>0</vt:i4>
      </vt:variant>
      <vt:variant>
        <vt:i4>5</vt:i4>
      </vt:variant>
      <vt:variant>
        <vt:lpwstr>https://www.harpercollege.edu/leadership/board/index.php</vt:lpwstr>
      </vt:variant>
      <vt:variant>
        <vt:lpwstr/>
      </vt:variant>
      <vt:variant>
        <vt:i4>5439490</vt:i4>
      </vt:variant>
      <vt:variant>
        <vt:i4>0</vt:i4>
      </vt:variant>
      <vt:variant>
        <vt:i4>0</vt:i4>
      </vt:variant>
      <vt:variant>
        <vt:i4>5</vt:i4>
      </vt:variant>
      <vt:variant>
        <vt:lpwstr>https://www.harpercollege.edu/leadership/board/index.php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mcoons</dc:creator>
  <cp:keywords/>
  <dc:description/>
  <cp:lastModifiedBy>Sarah Uhl</cp:lastModifiedBy>
  <cp:revision>9</cp:revision>
  <cp:lastPrinted>2022-06-17T15:00:00Z</cp:lastPrinted>
  <dcterms:created xsi:type="dcterms:W3CDTF">2025-08-22T13:44:00Z</dcterms:created>
  <dcterms:modified xsi:type="dcterms:W3CDTF">2026-04-16T21:45:00Z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display_urn:schemas-microsoft-com:office:office#Editor">
    <vt:lpwstr>Colleen Rice</vt:lpwstr>
  </property>
  <property fmtid="{D5CDD505-2E9C-101B-9397-08002B2CF9AE}" pid="4" name="Order">
    <vt:lpwstr>100.000000000000</vt:lpwstr>
  </property>
  <property fmtid="{D5CDD505-2E9C-101B-9397-08002B2CF9AE}" pid="5" name="display_urn:schemas-microsoft-com:office:office#Author">
    <vt:lpwstr>Colleen Rice</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0x010100589258ABF803B5439F7B3649EE882EBF</vt:lpwstr>
  </property>
  <property fmtid="{D5CDD505-2E9C-101B-9397-08002B2CF9AE}" pid="12" name="TriggerFlowInfo">
    <vt:lpwstr/>
  </property>
  <property fmtid="{D5CDD505-2E9C-101B-9397-08002B2CF9AE}" pid="13" name="MediaServiceImageTags">
    <vt:lpwstr/>
  </property>
  <property fmtid="{D5CDD505-2E9C-101B-9397-08002B2CF9AE}" pid="14" name="docLang">
    <vt:lpwstr>en</vt:lpwstr>
  </property>
</Properties>
</file>