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B923" w14:textId="77777777" w:rsidR="005053D4" w:rsidRPr="006B534B" w:rsidRDefault="006B534B" w:rsidP="006B53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534B">
        <w:rPr>
          <w:rFonts w:ascii="Arial" w:hAnsi="Arial" w:cs="Arial"/>
          <w:sz w:val="24"/>
          <w:szCs w:val="24"/>
        </w:rPr>
        <w:t>WILLIAM RAINEY HARPER COLLEGE</w:t>
      </w:r>
    </w:p>
    <w:p w14:paraId="6FFB2B75" w14:textId="77777777" w:rsidR="006B534B" w:rsidRDefault="006B534B" w:rsidP="006B53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OF TRUSTEES OF COMMUNITY COLLEGE DISTRICT #512</w:t>
      </w:r>
    </w:p>
    <w:p w14:paraId="11BF2D1B" w14:textId="77777777" w:rsidR="006B534B" w:rsidRDefault="006B534B" w:rsidP="006B53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COUNTIES OF COOK, KANE, LAKE, AND </w:t>
      </w:r>
      <w:proofErr w:type="spellStart"/>
      <w:r>
        <w:rPr>
          <w:rFonts w:ascii="Arial" w:hAnsi="Arial" w:cs="Arial"/>
          <w:sz w:val="24"/>
          <w:szCs w:val="24"/>
        </w:rPr>
        <w:t>McHENRY</w:t>
      </w:r>
      <w:proofErr w:type="spellEnd"/>
      <w:r>
        <w:rPr>
          <w:rFonts w:ascii="Arial" w:hAnsi="Arial" w:cs="Arial"/>
          <w:sz w:val="24"/>
          <w:szCs w:val="24"/>
        </w:rPr>
        <w:t>, STATE OF ILLINOIS</w:t>
      </w:r>
    </w:p>
    <w:p w14:paraId="6E321330" w14:textId="77777777" w:rsidR="006B534B" w:rsidRDefault="006B534B" w:rsidP="006B534B">
      <w:pPr>
        <w:spacing w:after="0" w:line="240" w:lineRule="auto"/>
        <w:rPr>
          <w:rFonts w:ascii="Arial" w:hAnsi="Arial" w:cs="Arial"/>
        </w:rPr>
      </w:pPr>
    </w:p>
    <w:p w14:paraId="121702FD" w14:textId="72B1322D" w:rsidR="006B534B" w:rsidRPr="00424BF5" w:rsidRDefault="006B534B" w:rsidP="006B534B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654137">
        <w:rPr>
          <w:rFonts w:ascii="Arial" w:hAnsi="Arial" w:cs="Arial"/>
        </w:rPr>
        <w:t xml:space="preserve">Audit </w:t>
      </w:r>
      <w:r w:rsidR="000232C9" w:rsidRPr="0025156A">
        <w:rPr>
          <w:rFonts w:ascii="Arial" w:hAnsi="Arial" w:cs="Arial"/>
        </w:rPr>
        <w:t>Committee of</w:t>
      </w:r>
      <w:r w:rsidRPr="0025156A">
        <w:rPr>
          <w:rFonts w:ascii="Arial" w:hAnsi="Arial" w:cs="Arial"/>
        </w:rPr>
        <w:t xml:space="preserve"> </w:t>
      </w:r>
      <w:r w:rsidR="00FE7FE3">
        <w:rPr>
          <w:rFonts w:ascii="Arial" w:hAnsi="Arial" w:cs="Arial"/>
        </w:rPr>
        <w:t>Friday</w:t>
      </w:r>
      <w:r w:rsidR="00654137">
        <w:rPr>
          <w:rFonts w:ascii="Arial" w:hAnsi="Arial" w:cs="Arial"/>
        </w:rPr>
        <w:t>,</w:t>
      </w:r>
      <w:r w:rsidR="00FE7FE3">
        <w:rPr>
          <w:rFonts w:ascii="Arial" w:hAnsi="Arial" w:cs="Arial"/>
        </w:rPr>
        <w:t xml:space="preserve"> November 7,</w:t>
      </w:r>
      <w:r w:rsidR="00654137">
        <w:rPr>
          <w:rFonts w:ascii="Arial" w:hAnsi="Arial" w:cs="Arial"/>
        </w:rPr>
        <w:t xml:space="preserve"> 202</w:t>
      </w:r>
      <w:r w:rsidR="00FE7FE3">
        <w:rPr>
          <w:rFonts w:ascii="Arial" w:hAnsi="Arial" w:cs="Arial"/>
        </w:rPr>
        <w:t>5</w:t>
      </w:r>
    </w:p>
    <w:p w14:paraId="17DA62C7" w14:textId="77777777" w:rsidR="006B534B" w:rsidRPr="0025156A" w:rsidRDefault="006B534B" w:rsidP="006B534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9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020"/>
      </w:tblGrid>
      <w:tr w:rsidR="00DD7D10" w:rsidRPr="0025156A" w14:paraId="019EE75C" w14:textId="77777777" w:rsidTr="00DE7E70">
        <w:tc>
          <w:tcPr>
            <w:tcW w:w="2880" w:type="dxa"/>
          </w:tcPr>
          <w:p w14:paraId="300C2EFB" w14:textId="77777777" w:rsidR="00DD7D10" w:rsidRPr="0025156A" w:rsidRDefault="00FB505E" w:rsidP="006B534B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CALL TO ORDER</w:t>
            </w:r>
          </w:p>
        </w:tc>
        <w:tc>
          <w:tcPr>
            <w:tcW w:w="7020" w:type="dxa"/>
          </w:tcPr>
          <w:p w14:paraId="5E731FFC" w14:textId="4F6FA128" w:rsidR="00FB505E" w:rsidRPr="0025156A" w:rsidRDefault="00FB505E" w:rsidP="000232C9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</w:rPr>
              <w:t xml:space="preserve">The </w:t>
            </w:r>
            <w:r w:rsidR="00654137">
              <w:rPr>
                <w:rFonts w:ascii="Arial" w:hAnsi="Arial" w:cs="Arial"/>
              </w:rPr>
              <w:t xml:space="preserve">Audit </w:t>
            </w:r>
            <w:r w:rsidR="000232C9" w:rsidRPr="0025156A">
              <w:rPr>
                <w:rFonts w:ascii="Arial" w:hAnsi="Arial" w:cs="Arial"/>
              </w:rPr>
              <w:t>Committee meeting</w:t>
            </w:r>
            <w:r w:rsidRPr="0025156A">
              <w:rPr>
                <w:rFonts w:ascii="Arial" w:hAnsi="Arial" w:cs="Arial"/>
              </w:rPr>
              <w:t xml:space="preserve"> of the Board of Trustees of Community College District No. 512 was called to order by </w:t>
            </w:r>
            <w:r w:rsidR="00654137">
              <w:rPr>
                <w:rFonts w:ascii="Arial" w:hAnsi="Arial" w:cs="Arial"/>
              </w:rPr>
              <w:t xml:space="preserve">Member </w:t>
            </w:r>
            <w:r w:rsidR="00FE7FE3">
              <w:rPr>
                <w:rFonts w:ascii="Arial" w:hAnsi="Arial" w:cs="Arial"/>
              </w:rPr>
              <w:t>Walt Mundt</w:t>
            </w:r>
            <w:r w:rsidRPr="0025156A">
              <w:rPr>
                <w:rFonts w:ascii="Arial" w:hAnsi="Arial" w:cs="Arial"/>
              </w:rPr>
              <w:t xml:space="preserve"> on </w:t>
            </w:r>
            <w:r w:rsidR="00EA3DF2">
              <w:rPr>
                <w:rFonts w:ascii="Arial" w:hAnsi="Arial" w:cs="Arial"/>
              </w:rPr>
              <w:t>Friday, November 7, 2025</w:t>
            </w:r>
            <w:r w:rsidR="00654137">
              <w:rPr>
                <w:rFonts w:ascii="Arial" w:hAnsi="Arial" w:cs="Arial"/>
              </w:rPr>
              <w:t xml:space="preserve">, </w:t>
            </w:r>
            <w:r w:rsidRPr="0025156A">
              <w:rPr>
                <w:rFonts w:ascii="Arial" w:hAnsi="Arial" w:cs="Arial"/>
              </w:rPr>
              <w:t xml:space="preserve">at </w:t>
            </w:r>
            <w:r w:rsidR="00EA3DF2">
              <w:rPr>
                <w:rFonts w:ascii="Arial" w:hAnsi="Arial" w:cs="Arial"/>
              </w:rPr>
              <w:t>11</w:t>
            </w:r>
            <w:r w:rsidR="00654137">
              <w:rPr>
                <w:rFonts w:ascii="Arial" w:hAnsi="Arial" w:cs="Arial"/>
              </w:rPr>
              <w:t>:</w:t>
            </w:r>
            <w:r w:rsidR="00EA3DF2">
              <w:rPr>
                <w:rFonts w:ascii="Arial" w:hAnsi="Arial" w:cs="Arial"/>
              </w:rPr>
              <w:t>01</w:t>
            </w:r>
            <w:r w:rsidR="00654137">
              <w:rPr>
                <w:rFonts w:ascii="Arial" w:hAnsi="Arial" w:cs="Arial"/>
              </w:rPr>
              <w:t xml:space="preserve"> </w:t>
            </w:r>
            <w:r w:rsidR="00EA3DF2">
              <w:rPr>
                <w:rFonts w:ascii="Arial" w:hAnsi="Arial" w:cs="Arial"/>
              </w:rPr>
              <w:t>a</w:t>
            </w:r>
            <w:r w:rsidRPr="0025156A">
              <w:rPr>
                <w:rFonts w:ascii="Arial" w:hAnsi="Arial" w:cs="Arial"/>
              </w:rPr>
              <w:t xml:space="preserve">.m. </w:t>
            </w:r>
            <w:r w:rsidR="00654137">
              <w:rPr>
                <w:rFonts w:ascii="Arial" w:hAnsi="Arial" w:cs="Arial"/>
              </w:rPr>
              <w:t xml:space="preserve">via a </w:t>
            </w:r>
            <w:proofErr w:type="spellStart"/>
            <w:r w:rsidR="00654137">
              <w:rPr>
                <w:rFonts w:ascii="Arial" w:hAnsi="Arial" w:cs="Arial"/>
              </w:rPr>
              <w:t>WebEx</w:t>
            </w:r>
            <w:proofErr w:type="spellEnd"/>
            <w:r w:rsidR="00654137">
              <w:rPr>
                <w:rFonts w:ascii="Arial" w:hAnsi="Arial" w:cs="Arial"/>
              </w:rPr>
              <w:t xml:space="preserve"> remote meeting.</w:t>
            </w:r>
          </w:p>
        </w:tc>
      </w:tr>
      <w:tr w:rsidR="000232C9" w:rsidRPr="0025156A" w14:paraId="45E723DB" w14:textId="77777777" w:rsidTr="00DE7E70">
        <w:tc>
          <w:tcPr>
            <w:tcW w:w="2880" w:type="dxa"/>
          </w:tcPr>
          <w:p w14:paraId="481E5B9C" w14:textId="77777777" w:rsidR="000232C9" w:rsidRPr="0025156A" w:rsidRDefault="000232C9" w:rsidP="006B534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4FAD4970" w14:textId="77777777" w:rsidR="000232C9" w:rsidRPr="0025156A" w:rsidRDefault="000232C9" w:rsidP="00FB505E">
            <w:pPr>
              <w:rPr>
                <w:rFonts w:ascii="Arial" w:hAnsi="Arial" w:cs="Arial"/>
              </w:rPr>
            </w:pPr>
          </w:p>
        </w:tc>
      </w:tr>
      <w:tr w:rsidR="00DD7D10" w:rsidRPr="0025156A" w14:paraId="5DADCCDC" w14:textId="77777777" w:rsidTr="00DE7E70">
        <w:tc>
          <w:tcPr>
            <w:tcW w:w="2880" w:type="dxa"/>
          </w:tcPr>
          <w:p w14:paraId="4F575E0D" w14:textId="77777777" w:rsidR="00DD7D10" w:rsidRPr="0025156A" w:rsidRDefault="00FB505E" w:rsidP="006B534B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ROLL CALL</w:t>
            </w:r>
          </w:p>
          <w:p w14:paraId="65BFFC3A" w14:textId="77777777" w:rsidR="00766E14" w:rsidRPr="0025156A" w:rsidRDefault="00766E14" w:rsidP="00766E1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521EFC49" w14:textId="22F2A2D3" w:rsidR="00BA1666" w:rsidRDefault="005B44A7" w:rsidP="005B44A7">
            <w:pPr>
              <w:rPr>
                <w:rFonts w:ascii="Arial" w:hAnsi="Arial" w:cs="Arial"/>
              </w:rPr>
            </w:pPr>
            <w:r w:rsidRPr="0025156A">
              <w:rPr>
                <w:rFonts w:ascii="Arial" w:hAnsi="Arial" w:cs="Arial"/>
              </w:rPr>
              <w:t xml:space="preserve">Present:  Members </w:t>
            </w:r>
            <w:r w:rsidR="00EA3DF2">
              <w:rPr>
                <w:rFonts w:ascii="Arial" w:hAnsi="Arial" w:cs="Arial"/>
              </w:rPr>
              <w:t>Walt Mundt and Pat Stack</w:t>
            </w:r>
          </w:p>
          <w:p w14:paraId="61036CCE" w14:textId="5B72168B" w:rsidR="00F9376B" w:rsidRDefault="00F9376B" w:rsidP="005B44A7">
            <w:pPr>
              <w:rPr>
                <w:rFonts w:ascii="Arial" w:hAnsi="Arial" w:cs="Arial"/>
              </w:rPr>
            </w:pPr>
            <w:r w:rsidRPr="0025156A">
              <w:rPr>
                <w:rFonts w:ascii="Arial" w:hAnsi="Arial" w:cs="Arial"/>
              </w:rPr>
              <w:t xml:space="preserve">Absent:   </w:t>
            </w:r>
            <w:r w:rsidRPr="000E2372">
              <w:rPr>
                <w:rFonts w:ascii="Arial" w:hAnsi="Arial" w:cs="Arial"/>
              </w:rPr>
              <w:t>none</w:t>
            </w:r>
          </w:p>
          <w:p w14:paraId="59F82F22" w14:textId="77777777" w:rsidR="00BA1666" w:rsidRDefault="00BA1666" w:rsidP="005B44A7">
            <w:pPr>
              <w:rPr>
                <w:rFonts w:ascii="Arial" w:hAnsi="Arial" w:cs="Arial"/>
              </w:rPr>
            </w:pPr>
          </w:p>
          <w:p w14:paraId="0DF6990B" w14:textId="1C9CFE28" w:rsidR="00BA1666" w:rsidRDefault="00BA1666" w:rsidP="005B4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Also present: </w:t>
            </w:r>
            <w:r w:rsidR="00F91430">
              <w:rPr>
                <w:rFonts w:ascii="Arial" w:hAnsi="Arial" w:cs="Arial"/>
              </w:rPr>
              <w:t>Craig Duetsch</w:t>
            </w:r>
            <w:r w:rsidR="001F2C25">
              <w:rPr>
                <w:rFonts w:ascii="Arial" w:hAnsi="Arial" w:cs="Arial"/>
              </w:rPr>
              <w:t xml:space="preserve">, EVP; </w:t>
            </w:r>
            <w:r w:rsidR="00654137">
              <w:rPr>
                <w:rFonts w:ascii="Arial" w:hAnsi="Arial" w:cs="Arial"/>
              </w:rPr>
              <w:t xml:space="preserve">Bob Grapenthien, </w:t>
            </w:r>
            <w:r w:rsidR="00F9376B">
              <w:rPr>
                <w:rFonts w:ascii="Arial" w:hAnsi="Arial" w:cs="Arial"/>
              </w:rPr>
              <w:t>Controller</w:t>
            </w:r>
            <w:r w:rsidR="001F2C25">
              <w:rPr>
                <w:rFonts w:ascii="Arial" w:hAnsi="Arial" w:cs="Arial"/>
              </w:rPr>
              <w:t>; Bob Hayley</w:t>
            </w:r>
            <w:r w:rsidR="004F7538">
              <w:rPr>
                <w:rFonts w:ascii="Arial" w:hAnsi="Arial" w:cs="Arial"/>
              </w:rPr>
              <w:t>, Assistant Controller</w:t>
            </w:r>
            <w:r w:rsidR="00F9376B">
              <w:rPr>
                <w:rFonts w:ascii="Arial" w:hAnsi="Arial" w:cs="Arial"/>
              </w:rPr>
              <w:t>.</w:t>
            </w:r>
            <w:r w:rsidR="00F6454D">
              <w:rPr>
                <w:rFonts w:ascii="Arial" w:hAnsi="Arial" w:cs="Arial"/>
              </w:rPr>
              <w:t xml:space="preserve"> </w:t>
            </w:r>
          </w:p>
          <w:p w14:paraId="3C6951C7" w14:textId="77777777" w:rsidR="00BA1666" w:rsidRDefault="00BA1666" w:rsidP="005B44A7">
            <w:pPr>
              <w:rPr>
                <w:rFonts w:ascii="Arial" w:hAnsi="Arial" w:cs="Arial"/>
              </w:rPr>
            </w:pPr>
          </w:p>
          <w:p w14:paraId="113C1F4E" w14:textId="34C3E54A" w:rsidR="005B44A7" w:rsidRPr="0025156A" w:rsidRDefault="00BA1666" w:rsidP="005B4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Guests: </w:t>
            </w:r>
            <w:r w:rsidR="00F6454D" w:rsidRPr="00E14B7B">
              <w:rPr>
                <w:rFonts w:ascii="Arial" w:hAnsi="Arial" w:cs="Arial"/>
              </w:rPr>
              <w:t xml:space="preserve">Christine Torres and </w:t>
            </w:r>
            <w:r w:rsidR="00F9376B" w:rsidRPr="00E14B7B">
              <w:rPr>
                <w:rFonts w:ascii="Arial" w:hAnsi="Arial" w:cs="Arial"/>
              </w:rPr>
              <w:t xml:space="preserve">Hollis Hanson-Pollock from </w:t>
            </w:r>
            <w:r w:rsidR="00F6454D" w:rsidRPr="00E14B7B">
              <w:rPr>
                <w:rFonts w:ascii="Arial" w:hAnsi="Arial" w:cs="Arial"/>
              </w:rPr>
              <w:t>Crowe</w:t>
            </w:r>
            <w:r w:rsidR="00F91430">
              <w:rPr>
                <w:rFonts w:ascii="Arial" w:hAnsi="Arial" w:cs="Arial"/>
              </w:rPr>
              <w:t xml:space="preserve"> LLP</w:t>
            </w:r>
            <w:r w:rsidR="00F6454D" w:rsidRPr="00E14B7B">
              <w:rPr>
                <w:rFonts w:ascii="Arial" w:hAnsi="Arial" w:cs="Arial"/>
              </w:rPr>
              <w:t>.</w:t>
            </w:r>
          </w:p>
          <w:p w14:paraId="1E91E292" w14:textId="7B6C1D60" w:rsidR="00FB505E" w:rsidRPr="0025156A" w:rsidRDefault="00FB505E" w:rsidP="005B44A7">
            <w:pPr>
              <w:rPr>
                <w:rFonts w:ascii="Arial" w:hAnsi="Arial" w:cs="Arial"/>
                <w:u w:val="single"/>
              </w:rPr>
            </w:pPr>
          </w:p>
        </w:tc>
      </w:tr>
      <w:tr w:rsidR="00C875A3" w:rsidRPr="0025156A" w14:paraId="660F8C6C" w14:textId="77777777" w:rsidTr="00DE7E70">
        <w:tc>
          <w:tcPr>
            <w:tcW w:w="2880" w:type="dxa"/>
          </w:tcPr>
          <w:p w14:paraId="06673830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40E32BAE" w14:textId="77777777" w:rsidR="00C875A3" w:rsidRPr="000E2372" w:rsidRDefault="00C875A3" w:rsidP="00C875A3">
            <w:pPr>
              <w:rPr>
                <w:rFonts w:ascii="Arial" w:hAnsi="Arial" w:cs="Arial"/>
              </w:rPr>
            </w:pPr>
          </w:p>
        </w:tc>
      </w:tr>
      <w:tr w:rsidR="00C875A3" w:rsidRPr="0025156A" w14:paraId="08FC4B5B" w14:textId="77777777" w:rsidTr="00DE7E70">
        <w:tc>
          <w:tcPr>
            <w:tcW w:w="2880" w:type="dxa"/>
          </w:tcPr>
          <w:p w14:paraId="7D8AFFBF" w14:textId="77777777" w:rsidR="00C875A3" w:rsidRDefault="00C875A3" w:rsidP="00C875A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PUBLIC COMMENTS</w:t>
            </w:r>
          </w:p>
          <w:p w14:paraId="58822D88" w14:textId="77777777" w:rsidR="00C875A3" w:rsidRDefault="00C875A3" w:rsidP="00C875A3">
            <w:pPr>
              <w:rPr>
                <w:rFonts w:ascii="Arial" w:hAnsi="Arial" w:cs="Arial"/>
                <w:u w:val="single"/>
              </w:rPr>
            </w:pPr>
          </w:p>
          <w:p w14:paraId="1519B105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15A8D4E6" w14:textId="77777777" w:rsidR="00C875A3" w:rsidRPr="000E2372" w:rsidRDefault="00C82B35" w:rsidP="00C87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82B35" w:rsidRPr="0025156A" w14:paraId="7E75DA68" w14:textId="77777777" w:rsidTr="00DE7E70">
        <w:tc>
          <w:tcPr>
            <w:tcW w:w="2880" w:type="dxa"/>
          </w:tcPr>
          <w:p w14:paraId="5BA0EDB5" w14:textId="4C310B17" w:rsidR="00C82B35" w:rsidRPr="0025156A" w:rsidRDefault="00C82B35" w:rsidP="00C875A3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DISCUSSION</w:t>
            </w:r>
          </w:p>
        </w:tc>
        <w:tc>
          <w:tcPr>
            <w:tcW w:w="7020" w:type="dxa"/>
          </w:tcPr>
          <w:p w14:paraId="1F49EFD9" w14:textId="45D8E589" w:rsidR="00CB6FC8" w:rsidRPr="00CB6FC8" w:rsidRDefault="00E3035E" w:rsidP="00CB6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Craig Duetsch </w:t>
            </w:r>
            <w:r w:rsidR="00CB6FC8" w:rsidRPr="00CB6FC8">
              <w:rPr>
                <w:rFonts w:ascii="Arial" w:hAnsi="Arial" w:cs="Arial"/>
              </w:rPr>
              <w:t>thanked the audit committee for reviewing the Annual Comprehensive Financial Report Draft and being ready for today's meeting</w:t>
            </w:r>
          </w:p>
          <w:p w14:paraId="72832874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2CB3D511" w14:textId="277970BC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 xml:space="preserve">Deutsch introduced Christine Torres, Hollis-Hanson Pollock, and Bob Grapenthien to present the PowerPoint presentation that will be reviewed at the </w:t>
            </w:r>
            <w:r w:rsidR="00914C7B">
              <w:rPr>
                <w:rFonts w:ascii="Arial" w:hAnsi="Arial" w:cs="Arial"/>
              </w:rPr>
              <w:t xml:space="preserve">November 14, </w:t>
            </w:r>
            <w:proofErr w:type="gramStart"/>
            <w:r w:rsidR="00914C7B">
              <w:rPr>
                <w:rFonts w:ascii="Arial" w:hAnsi="Arial" w:cs="Arial"/>
              </w:rPr>
              <w:t>2025</w:t>
            </w:r>
            <w:proofErr w:type="gramEnd"/>
            <w:r w:rsidRPr="00CB6FC8">
              <w:rPr>
                <w:rFonts w:ascii="Arial" w:hAnsi="Arial" w:cs="Arial"/>
              </w:rPr>
              <w:t xml:space="preserve"> Committee of Whole</w:t>
            </w:r>
            <w:r w:rsidR="00914C7B">
              <w:rPr>
                <w:rFonts w:ascii="Arial" w:hAnsi="Arial" w:cs="Arial"/>
              </w:rPr>
              <w:t xml:space="preserve"> meeting</w:t>
            </w:r>
            <w:r w:rsidRPr="00CB6FC8">
              <w:rPr>
                <w:rFonts w:ascii="Arial" w:hAnsi="Arial" w:cs="Arial"/>
              </w:rPr>
              <w:t>.</w:t>
            </w:r>
          </w:p>
          <w:p w14:paraId="0A01A873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7CA7EAE3" w14:textId="77777777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 xml:space="preserve">After the presentation, Trustee Stack and Trustee Mundt asked </w:t>
            </w:r>
            <w:proofErr w:type="gramStart"/>
            <w:r w:rsidRPr="00CB6FC8">
              <w:rPr>
                <w:rFonts w:ascii="Arial" w:hAnsi="Arial" w:cs="Arial"/>
              </w:rPr>
              <w:t>follow</w:t>
            </w:r>
            <w:proofErr w:type="gramEnd"/>
            <w:r w:rsidRPr="00CB6FC8">
              <w:rPr>
                <w:rFonts w:ascii="Arial" w:hAnsi="Arial" w:cs="Arial"/>
              </w:rPr>
              <w:t xml:space="preserve"> up questions related to the GASB 101 implementation and expenses within Statement of Revenues, Expenses, and Changes in Net Position, answered by Bob Grapenthien and Christine Torres.</w:t>
            </w:r>
          </w:p>
          <w:p w14:paraId="50EAFFA0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625D6C06" w14:textId="77777777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>Craig Deutsch thanked the Finance team for their efforts during the audit.</w:t>
            </w:r>
          </w:p>
          <w:p w14:paraId="35060649" w14:textId="77777777" w:rsidR="00CB6FC8" w:rsidRPr="00CB6FC8" w:rsidRDefault="00CB6FC8" w:rsidP="00CB6FC8">
            <w:pPr>
              <w:rPr>
                <w:rFonts w:ascii="Arial" w:hAnsi="Arial" w:cs="Arial"/>
              </w:rPr>
            </w:pPr>
          </w:p>
          <w:p w14:paraId="0700C8D3" w14:textId="461B67DB" w:rsidR="00CB6FC8" w:rsidRPr="00CB6FC8" w:rsidRDefault="00CB6FC8" w:rsidP="00CB6FC8">
            <w:pPr>
              <w:rPr>
                <w:rFonts w:ascii="Arial" w:hAnsi="Arial" w:cs="Arial"/>
              </w:rPr>
            </w:pPr>
            <w:r w:rsidRPr="00CB6FC8">
              <w:rPr>
                <w:rFonts w:ascii="Arial" w:hAnsi="Arial" w:cs="Arial"/>
              </w:rPr>
              <w:t>Trustee Mundt called the meeting to a close, and went into closed session with management not present, only external auditors and the audit committee.</w:t>
            </w:r>
          </w:p>
          <w:p w14:paraId="47CC2A0C" w14:textId="5C3CD02E" w:rsidR="00F9376B" w:rsidRPr="0025156A" w:rsidRDefault="00F9376B" w:rsidP="00C875A3">
            <w:pPr>
              <w:rPr>
                <w:rFonts w:ascii="Arial" w:hAnsi="Arial" w:cs="Arial"/>
              </w:rPr>
            </w:pPr>
          </w:p>
        </w:tc>
      </w:tr>
      <w:tr w:rsidR="00C82B35" w:rsidRPr="0025156A" w14:paraId="5317B707" w14:textId="77777777" w:rsidTr="00DE7E70">
        <w:tc>
          <w:tcPr>
            <w:tcW w:w="2880" w:type="dxa"/>
          </w:tcPr>
          <w:p w14:paraId="0A48D600" w14:textId="41A56098" w:rsidR="00C82B35" w:rsidRPr="0025156A" w:rsidRDefault="00CA09B8" w:rsidP="00C875A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CLOSED SESSION</w:t>
            </w:r>
          </w:p>
        </w:tc>
        <w:tc>
          <w:tcPr>
            <w:tcW w:w="7020" w:type="dxa"/>
          </w:tcPr>
          <w:p w14:paraId="7EBFEE21" w14:textId="77777777" w:rsidR="00C82B35" w:rsidRPr="00FA3E13" w:rsidRDefault="001A5F95" w:rsidP="00C875A3">
            <w:pPr>
              <w:rPr>
                <w:rFonts w:ascii="Arial" w:hAnsi="Arial" w:cs="Arial"/>
              </w:rPr>
            </w:pPr>
            <w:r w:rsidRPr="00FA3E13">
              <w:rPr>
                <w:rFonts w:ascii="Arial" w:hAnsi="Arial" w:cs="Arial"/>
                <w:u w:val="single"/>
              </w:rPr>
              <w:t>Member Mundt motioned</w:t>
            </w:r>
            <w:r w:rsidRPr="00FA3E13">
              <w:rPr>
                <w:rFonts w:ascii="Arial" w:hAnsi="Arial" w:cs="Arial"/>
              </w:rPr>
              <w:t xml:space="preserve">, Member Stack seconded to enter closed session </w:t>
            </w:r>
            <w:r w:rsidR="006F1ED9" w:rsidRPr="00FA3E13">
              <w:rPr>
                <w:rFonts w:ascii="Arial" w:hAnsi="Arial" w:cs="Arial"/>
              </w:rPr>
              <w:t xml:space="preserve">pursuant to </w:t>
            </w:r>
            <w:r w:rsidR="00511E59" w:rsidRPr="00FA3E13">
              <w:rPr>
                <w:rFonts w:ascii="Arial" w:hAnsi="Arial" w:cs="Arial"/>
              </w:rPr>
              <w:t>OMA 5 ILCS 120/2(c)(29) at 11:20 a.m.</w:t>
            </w:r>
            <w:r w:rsidR="002B064F" w:rsidRPr="00FA3E13">
              <w:rPr>
                <w:rFonts w:ascii="Arial" w:hAnsi="Arial" w:cs="Arial"/>
              </w:rPr>
              <w:t xml:space="preserve"> Duetsch, Grapenthien, and Hayley left the meeting at this time.</w:t>
            </w:r>
          </w:p>
          <w:p w14:paraId="6545E207" w14:textId="77777777" w:rsidR="0030368E" w:rsidRPr="00FA3E13" w:rsidRDefault="0030368E" w:rsidP="00C875A3">
            <w:pPr>
              <w:rPr>
                <w:rFonts w:ascii="Arial" w:hAnsi="Arial" w:cs="Arial"/>
              </w:rPr>
            </w:pPr>
          </w:p>
          <w:p w14:paraId="27466830" w14:textId="4A90DA32" w:rsidR="0030368E" w:rsidRPr="00FA3E13" w:rsidRDefault="0030368E" w:rsidP="00C875A3">
            <w:pPr>
              <w:rPr>
                <w:rFonts w:ascii="Arial" w:hAnsi="Arial" w:cs="Arial"/>
              </w:rPr>
            </w:pPr>
            <w:r w:rsidRPr="00FA3E13">
              <w:rPr>
                <w:rFonts w:ascii="Arial" w:hAnsi="Arial" w:cs="Arial"/>
                <w:u w:val="single"/>
              </w:rPr>
              <w:t xml:space="preserve">Member </w:t>
            </w:r>
            <w:r w:rsidR="00C64D1B" w:rsidRPr="00FA3E13">
              <w:rPr>
                <w:rFonts w:ascii="Arial" w:hAnsi="Arial" w:cs="Arial"/>
                <w:u w:val="single"/>
              </w:rPr>
              <w:t>Stack</w:t>
            </w:r>
            <w:r w:rsidRPr="00FA3E13">
              <w:rPr>
                <w:rFonts w:ascii="Arial" w:hAnsi="Arial" w:cs="Arial"/>
                <w:u w:val="single"/>
              </w:rPr>
              <w:t xml:space="preserve"> motioned</w:t>
            </w:r>
            <w:r w:rsidRPr="00FA3E13">
              <w:rPr>
                <w:rFonts w:ascii="Arial" w:hAnsi="Arial" w:cs="Arial"/>
              </w:rPr>
              <w:t xml:space="preserve">, Member </w:t>
            </w:r>
            <w:r w:rsidR="00C64D1B" w:rsidRPr="00FA3E13">
              <w:rPr>
                <w:rFonts w:ascii="Arial" w:hAnsi="Arial" w:cs="Arial"/>
              </w:rPr>
              <w:t>Mundt</w:t>
            </w:r>
            <w:r w:rsidRPr="00FA3E13">
              <w:rPr>
                <w:rFonts w:ascii="Arial" w:hAnsi="Arial" w:cs="Arial"/>
              </w:rPr>
              <w:t xml:space="preserve"> seconded, to adjourn the closed session and re-enter the regular meeting at 11:</w:t>
            </w:r>
            <w:r w:rsidR="00FA3E13" w:rsidRPr="00FA3E13">
              <w:rPr>
                <w:rFonts w:ascii="Arial" w:hAnsi="Arial" w:cs="Arial"/>
              </w:rPr>
              <w:t>27</w:t>
            </w:r>
            <w:r w:rsidRPr="00FA3E13">
              <w:rPr>
                <w:rFonts w:ascii="Arial" w:hAnsi="Arial" w:cs="Arial"/>
              </w:rPr>
              <w:t xml:space="preserve"> a.m.</w:t>
            </w:r>
          </w:p>
        </w:tc>
      </w:tr>
      <w:tr w:rsidR="00C875A3" w:rsidRPr="0025156A" w14:paraId="4DF8AFF4" w14:textId="77777777" w:rsidTr="00DE7E70">
        <w:tc>
          <w:tcPr>
            <w:tcW w:w="2880" w:type="dxa"/>
          </w:tcPr>
          <w:p w14:paraId="67E42A5D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373A2DB8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</w:tr>
      <w:tr w:rsidR="00C875A3" w:rsidRPr="0025156A" w14:paraId="5B17820F" w14:textId="77777777" w:rsidTr="00DE7E70">
        <w:tc>
          <w:tcPr>
            <w:tcW w:w="2880" w:type="dxa"/>
          </w:tcPr>
          <w:p w14:paraId="588301C0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  <w:r w:rsidRPr="0025156A">
              <w:rPr>
                <w:rFonts w:ascii="Arial" w:hAnsi="Arial" w:cs="Arial"/>
                <w:u w:val="single"/>
              </w:rPr>
              <w:t>FORMAL ACTIONS</w:t>
            </w:r>
          </w:p>
          <w:p w14:paraId="34E701FC" w14:textId="77777777" w:rsidR="00C875A3" w:rsidRPr="0025156A" w:rsidRDefault="00C875A3" w:rsidP="00C875A3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14:paraId="1D43F538" w14:textId="14D3AC26" w:rsidR="00F9376B" w:rsidRPr="0025156A" w:rsidRDefault="00C875A3" w:rsidP="00F9376B">
            <w:pPr>
              <w:rPr>
                <w:rFonts w:ascii="Arial" w:hAnsi="Arial" w:cs="Arial"/>
              </w:rPr>
            </w:pPr>
            <w:r w:rsidRPr="0025156A">
              <w:rPr>
                <w:rFonts w:ascii="Arial" w:hAnsi="Arial" w:cs="Arial"/>
              </w:rPr>
              <w:lastRenderedPageBreak/>
              <w:t xml:space="preserve">There were no formal actions. </w:t>
            </w:r>
          </w:p>
          <w:p w14:paraId="2425D98B" w14:textId="246ACD10" w:rsidR="00C875A3" w:rsidRPr="0025156A" w:rsidRDefault="00C875A3" w:rsidP="00C875A3">
            <w:pPr>
              <w:rPr>
                <w:rFonts w:ascii="Arial" w:hAnsi="Arial" w:cs="Arial"/>
              </w:rPr>
            </w:pPr>
          </w:p>
        </w:tc>
      </w:tr>
      <w:tr w:rsidR="00C875A3" w:rsidRPr="0025156A" w14:paraId="0C0EA8D6" w14:textId="77777777" w:rsidTr="00DE7E70">
        <w:tc>
          <w:tcPr>
            <w:tcW w:w="2880" w:type="dxa"/>
          </w:tcPr>
          <w:p w14:paraId="2FE56E1D" w14:textId="77777777" w:rsidR="00C875A3" w:rsidRPr="0025156A" w:rsidRDefault="00C875A3" w:rsidP="00C875A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20" w:type="dxa"/>
          </w:tcPr>
          <w:p w14:paraId="0FBE2142" w14:textId="77777777" w:rsidR="00C875A3" w:rsidRPr="0025156A" w:rsidRDefault="00C875A3" w:rsidP="00C875A3">
            <w:pPr>
              <w:rPr>
                <w:rFonts w:ascii="Arial" w:hAnsi="Arial" w:cs="Arial"/>
              </w:rPr>
            </w:pPr>
          </w:p>
        </w:tc>
      </w:tr>
      <w:tr w:rsidR="00C875A3" w:rsidRPr="0025156A" w14:paraId="082DF197" w14:textId="77777777" w:rsidTr="00DE7E70">
        <w:trPr>
          <w:trHeight w:val="350"/>
        </w:trPr>
        <w:tc>
          <w:tcPr>
            <w:tcW w:w="2880" w:type="dxa"/>
          </w:tcPr>
          <w:p w14:paraId="296FD4A3" w14:textId="77777777" w:rsidR="00C875A3" w:rsidRPr="00E14B7B" w:rsidRDefault="00C875A3" w:rsidP="00C875A3">
            <w:pPr>
              <w:rPr>
                <w:rFonts w:ascii="Arial" w:hAnsi="Arial" w:cs="Arial"/>
                <w:u w:val="single"/>
              </w:rPr>
            </w:pPr>
            <w:r w:rsidRPr="00E14B7B">
              <w:rPr>
                <w:rFonts w:ascii="Arial" w:hAnsi="Arial" w:cs="Arial"/>
                <w:u w:val="single"/>
              </w:rPr>
              <w:t>ADJOURNMENT</w:t>
            </w:r>
          </w:p>
          <w:p w14:paraId="423D4236" w14:textId="77777777" w:rsidR="00C875A3" w:rsidRPr="00E14B7B" w:rsidRDefault="00C875A3" w:rsidP="00C875A3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</w:tcPr>
          <w:p w14:paraId="4321F905" w14:textId="0EBB39BC" w:rsidR="00C875A3" w:rsidRPr="00E14B7B" w:rsidRDefault="00C875A3" w:rsidP="00C875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B7B">
              <w:rPr>
                <w:rFonts w:ascii="Arial" w:hAnsi="Arial" w:cs="Arial"/>
              </w:rPr>
              <w:t xml:space="preserve">Member </w:t>
            </w:r>
            <w:r w:rsidR="00C64D1B">
              <w:rPr>
                <w:rFonts w:ascii="Arial" w:hAnsi="Arial" w:cs="Arial"/>
              </w:rPr>
              <w:t>Stack</w:t>
            </w:r>
            <w:r w:rsidRPr="00E14B7B">
              <w:rPr>
                <w:rFonts w:ascii="Arial" w:hAnsi="Arial" w:cs="Arial"/>
              </w:rPr>
              <w:t xml:space="preserve"> moved, Member </w:t>
            </w:r>
            <w:r w:rsidR="00C64D1B">
              <w:rPr>
                <w:rFonts w:ascii="Arial" w:hAnsi="Arial" w:cs="Arial"/>
              </w:rPr>
              <w:t>Mundt</w:t>
            </w:r>
            <w:r w:rsidRPr="00E14B7B">
              <w:rPr>
                <w:rFonts w:ascii="Arial" w:hAnsi="Arial" w:cs="Arial"/>
              </w:rPr>
              <w:t xml:space="preserve"> seconded, adjournment at </w:t>
            </w:r>
            <w:r w:rsidR="006C52EC" w:rsidRPr="00FA3E13">
              <w:rPr>
                <w:rFonts w:ascii="Arial" w:hAnsi="Arial" w:cs="Arial"/>
              </w:rPr>
              <w:t>11:</w:t>
            </w:r>
            <w:r w:rsidR="00FA3E13" w:rsidRPr="00FA3E13">
              <w:rPr>
                <w:rFonts w:ascii="Arial" w:hAnsi="Arial" w:cs="Arial"/>
              </w:rPr>
              <w:t>27</w:t>
            </w:r>
            <w:r w:rsidR="002B064F" w:rsidRPr="00FA3E13">
              <w:rPr>
                <w:rFonts w:ascii="Arial" w:hAnsi="Arial" w:cs="Arial"/>
              </w:rPr>
              <w:t xml:space="preserve"> a.m</w:t>
            </w:r>
            <w:r w:rsidRPr="00FA3E13">
              <w:rPr>
                <w:rFonts w:ascii="Arial" w:hAnsi="Arial" w:cs="Arial"/>
              </w:rPr>
              <w:t>.</w:t>
            </w:r>
          </w:p>
          <w:p w14:paraId="095B01C5" w14:textId="77777777" w:rsidR="00C875A3" w:rsidRPr="00E14B7B" w:rsidRDefault="00C875A3" w:rsidP="00C875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35FAAF3" w14:textId="77777777" w:rsidR="00C875A3" w:rsidRPr="00E14B7B" w:rsidRDefault="00C875A3" w:rsidP="00C875A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4B7B">
              <w:rPr>
                <w:rFonts w:ascii="Arial" w:hAnsi="Arial" w:cs="Arial"/>
              </w:rPr>
              <w:t xml:space="preserve">In a voice vote, motion carried. </w:t>
            </w:r>
          </w:p>
        </w:tc>
      </w:tr>
    </w:tbl>
    <w:p w14:paraId="6599E201" w14:textId="77777777" w:rsidR="008970F1" w:rsidRDefault="008970F1" w:rsidP="008970F1">
      <w:pPr>
        <w:tabs>
          <w:tab w:val="left" w:pos="2880"/>
        </w:tabs>
        <w:spacing w:after="0" w:line="240" w:lineRule="auto"/>
        <w:ind w:left="4320" w:hanging="4320"/>
        <w:rPr>
          <w:rFonts w:ascii="Arial" w:hAnsi="Arial" w:cs="Arial"/>
        </w:rPr>
      </w:pPr>
    </w:p>
    <w:p w14:paraId="5B802A63" w14:textId="77777777" w:rsidR="000E2372" w:rsidRPr="0025156A" w:rsidRDefault="000E2372" w:rsidP="008970F1">
      <w:pPr>
        <w:tabs>
          <w:tab w:val="left" w:pos="2880"/>
        </w:tabs>
        <w:spacing w:after="0" w:line="240" w:lineRule="auto"/>
        <w:ind w:left="4320" w:hanging="4320"/>
        <w:rPr>
          <w:rFonts w:ascii="Arial" w:hAnsi="Arial" w:cs="Arial"/>
        </w:rPr>
      </w:pPr>
    </w:p>
    <w:p w14:paraId="5EE6F2A0" w14:textId="77777777" w:rsidR="003900B1" w:rsidRPr="0025156A" w:rsidRDefault="003900B1" w:rsidP="002B4B02">
      <w:pPr>
        <w:spacing w:after="0" w:line="240" w:lineRule="auto"/>
        <w:ind w:left="2880" w:hanging="2880"/>
        <w:rPr>
          <w:rFonts w:ascii="Arial" w:hAnsi="Arial" w:cs="Arial"/>
        </w:rPr>
      </w:pPr>
    </w:p>
    <w:p w14:paraId="5CF6DC15" w14:textId="77777777" w:rsidR="002B4B02" w:rsidRPr="0025156A" w:rsidRDefault="002B4B02" w:rsidP="002B4B02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05660A6B" w14:textId="01018DF7" w:rsidR="00071629" w:rsidRDefault="002B4B02" w:rsidP="00B81C60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</w:t>
      </w:r>
      <w:r w:rsidR="009038D6">
        <w:rPr>
          <w:rFonts w:ascii="Arial" w:hAnsi="Arial" w:cs="Arial"/>
        </w:rPr>
        <w:t>Audit Committee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</w:t>
      </w:r>
      <w:r w:rsidR="009038D6">
        <w:rPr>
          <w:rFonts w:ascii="Arial" w:hAnsi="Arial" w:cs="Arial"/>
        </w:rPr>
        <w:t>Audit Committee Vice Chair</w:t>
      </w:r>
    </w:p>
    <w:p w14:paraId="36AA56DB" w14:textId="77777777" w:rsidR="006F7E49" w:rsidRPr="003C3694" w:rsidRDefault="006F7E49" w:rsidP="00B81C60">
      <w:pPr>
        <w:spacing w:after="0" w:line="240" w:lineRule="auto"/>
        <w:ind w:left="2880" w:hanging="2880"/>
        <w:rPr>
          <w:rFonts w:ascii="Arial" w:hAnsi="Arial" w:cs="Arial"/>
        </w:rPr>
      </w:pPr>
    </w:p>
    <w:sectPr w:rsidR="006F7E49" w:rsidRPr="003C3694" w:rsidSect="00B723A3">
      <w:headerReference w:type="default" r:id="rId11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328F" w14:textId="77777777" w:rsidR="0064345A" w:rsidRDefault="0064345A" w:rsidP="00B723A3">
      <w:pPr>
        <w:spacing w:after="0" w:line="240" w:lineRule="auto"/>
      </w:pPr>
      <w:r>
        <w:separator/>
      </w:r>
    </w:p>
  </w:endnote>
  <w:endnote w:type="continuationSeparator" w:id="0">
    <w:p w14:paraId="602D6165" w14:textId="77777777" w:rsidR="0064345A" w:rsidRDefault="0064345A" w:rsidP="00B7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43C6" w14:textId="77777777" w:rsidR="0064345A" w:rsidRDefault="0064345A" w:rsidP="00B723A3">
      <w:pPr>
        <w:spacing w:after="0" w:line="240" w:lineRule="auto"/>
      </w:pPr>
      <w:r>
        <w:separator/>
      </w:r>
    </w:p>
  </w:footnote>
  <w:footnote w:type="continuationSeparator" w:id="0">
    <w:p w14:paraId="5EBC6C9F" w14:textId="77777777" w:rsidR="0064345A" w:rsidRDefault="0064345A" w:rsidP="00B7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994628"/>
      <w:docPartObj>
        <w:docPartGallery w:val="Page Numbers (Top of Page)"/>
        <w:docPartUnique/>
      </w:docPartObj>
    </w:sdtPr>
    <w:sdtEndPr/>
    <w:sdtContent>
      <w:p w14:paraId="270A5E98" w14:textId="570E66AF" w:rsidR="004C779F" w:rsidRDefault="0030368E" w:rsidP="00B723A3">
        <w:pPr>
          <w:pStyle w:val="Header"/>
          <w:jc w:val="right"/>
        </w:pPr>
        <w:r w:rsidRPr="0030368E">
          <w:t>Minutes of the Audit Committee</w:t>
        </w:r>
        <w:r w:rsidR="00E64CBB">
          <w:t xml:space="preserve"> of</w:t>
        </w:r>
        <w:r w:rsidRPr="0030368E">
          <w:t xml:space="preserve"> Friday, November 7, </w:t>
        </w:r>
        <w:proofErr w:type="gramStart"/>
        <w:r w:rsidRPr="0030368E">
          <w:t>2025</w:t>
        </w:r>
        <w:proofErr w:type="gramEnd"/>
        <w:r w:rsidR="004C779F">
          <w:tab/>
          <w:t xml:space="preserve"> </w:t>
        </w:r>
        <w:r w:rsidR="004C779F">
          <w:fldChar w:fldCharType="begin"/>
        </w:r>
        <w:r w:rsidR="004C779F">
          <w:instrText xml:space="preserve"> PAGE   \* MERGEFORMAT </w:instrText>
        </w:r>
        <w:r w:rsidR="004C779F">
          <w:fldChar w:fldCharType="separate"/>
        </w:r>
        <w:r w:rsidR="00C82B35">
          <w:rPr>
            <w:noProof/>
          </w:rPr>
          <w:t>2</w:t>
        </w:r>
        <w:r w:rsidR="004C779F">
          <w:rPr>
            <w:noProof/>
          </w:rPr>
          <w:fldChar w:fldCharType="end"/>
        </w:r>
      </w:p>
    </w:sdtContent>
  </w:sdt>
  <w:p w14:paraId="53DBB3BA" w14:textId="77777777" w:rsidR="004C779F" w:rsidRDefault="004C779F">
    <w:pPr>
      <w:pStyle w:val="Header"/>
    </w:pPr>
  </w:p>
  <w:p w14:paraId="2E8ABD7D" w14:textId="77777777" w:rsidR="004C779F" w:rsidRDefault="004C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7C9"/>
    <w:multiLevelType w:val="hybridMultilevel"/>
    <w:tmpl w:val="F880E2A4"/>
    <w:lvl w:ilvl="0" w:tplc="407428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C2ECA">
      <w:start w:val="23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80D6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562E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E297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06F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6FC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65A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E59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7C45"/>
    <w:multiLevelType w:val="hybridMultilevel"/>
    <w:tmpl w:val="74D46A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E50B8"/>
    <w:multiLevelType w:val="hybridMultilevel"/>
    <w:tmpl w:val="AC7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35FC4"/>
    <w:multiLevelType w:val="hybridMultilevel"/>
    <w:tmpl w:val="42A4DA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2D55E3"/>
    <w:multiLevelType w:val="hybridMultilevel"/>
    <w:tmpl w:val="C4767DDE"/>
    <w:lvl w:ilvl="0" w:tplc="7CB21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C509D"/>
    <w:multiLevelType w:val="hybridMultilevel"/>
    <w:tmpl w:val="D3D8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1329">
    <w:abstractNumId w:val="4"/>
  </w:num>
  <w:num w:numId="2" w16cid:durableId="1580486025">
    <w:abstractNumId w:val="5"/>
  </w:num>
  <w:num w:numId="3" w16cid:durableId="2128041087">
    <w:abstractNumId w:val="2"/>
  </w:num>
  <w:num w:numId="4" w16cid:durableId="734816627">
    <w:abstractNumId w:val="1"/>
  </w:num>
  <w:num w:numId="5" w16cid:durableId="1746995736">
    <w:abstractNumId w:val="3"/>
  </w:num>
  <w:num w:numId="6" w16cid:durableId="172112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4B"/>
    <w:rsid w:val="000023CB"/>
    <w:rsid w:val="00006B1F"/>
    <w:rsid w:val="00007BC0"/>
    <w:rsid w:val="00010741"/>
    <w:rsid w:val="000114F6"/>
    <w:rsid w:val="00012920"/>
    <w:rsid w:val="000232C9"/>
    <w:rsid w:val="00025421"/>
    <w:rsid w:val="00030EDE"/>
    <w:rsid w:val="00031BD2"/>
    <w:rsid w:val="00032EA4"/>
    <w:rsid w:val="000334BB"/>
    <w:rsid w:val="00034B3B"/>
    <w:rsid w:val="000422B9"/>
    <w:rsid w:val="00047478"/>
    <w:rsid w:val="00050F61"/>
    <w:rsid w:val="0005703C"/>
    <w:rsid w:val="00057046"/>
    <w:rsid w:val="000604F5"/>
    <w:rsid w:val="00070ADD"/>
    <w:rsid w:val="00071629"/>
    <w:rsid w:val="00075FD3"/>
    <w:rsid w:val="00084929"/>
    <w:rsid w:val="000860CA"/>
    <w:rsid w:val="00087CB0"/>
    <w:rsid w:val="000902B5"/>
    <w:rsid w:val="0009107A"/>
    <w:rsid w:val="000915CF"/>
    <w:rsid w:val="0009288B"/>
    <w:rsid w:val="000A275F"/>
    <w:rsid w:val="000A61B2"/>
    <w:rsid w:val="000B3CC6"/>
    <w:rsid w:val="000B3D15"/>
    <w:rsid w:val="000B593D"/>
    <w:rsid w:val="000B5B94"/>
    <w:rsid w:val="000B67DA"/>
    <w:rsid w:val="000C1E48"/>
    <w:rsid w:val="000C26B0"/>
    <w:rsid w:val="000C344F"/>
    <w:rsid w:val="000C379E"/>
    <w:rsid w:val="000C7452"/>
    <w:rsid w:val="000D098F"/>
    <w:rsid w:val="000D383B"/>
    <w:rsid w:val="000D72D8"/>
    <w:rsid w:val="000D75A7"/>
    <w:rsid w:val="000E2372"/>
    <w:rsid w:val="000E47BB"/>
    <w:rsid w:val="000F174D"/>
    <w:rsid w:val="001064FA"/>
    <w:rsid w:val="001070DA"/>
    <w:rsid w:val="00114DDB"/>
    <w:rsid w:val="001253ED"/>
    <w:rsid w:val="00125AC5"/>
    <w:rsid w:val="0012718F"/>
    <w:rsid w:val="00133009"/>
    <w:rsid w:val="001330CD"/>
    <w:rsid w:val="001369A1"/>
    <w:rsid w:val="0014021D"/>
    <w:rsid w:val="00142218"/>
    <w:rsid w:val="00144114"/>
    <w:rsid w:val="00150797"/>
    <w:rsid w:val="00151793"/>
    <w:rsid w:val="0015750F"/>
    <w:rsid w:val="00161D2D"/>
    <w:rsid w:val="001621EE"/>
    <w:rsid w:val="001655D1"/>
    <w:rsid w:val="00165A05"/>
    <w:rsid w:val="00171E81"/>
    <w:rsid w:val="00172452"/>
    <w:rsid w:val="001732AD"/>
    <w:rsid w:val="001771B1"/>
    <w:rsid w:val="00182C0C"/>
    <w:rsid w:val="001841CE"/>
    <w:rsid w:val="00193856"/>
    <w:rsid w:val="0019457B"/>
    <w:rsid w:val="00195524"/>
    <w:rsid w:val="00195C3C"/>
    <w:rsid w:val="00197C33"/>
    <w:rsid w:val="001A196A"/>
    <w:rsid w:val="001A34F5"/>
    <w:rsid w:val="001A433C"/>
    <w:rsid w:val="001A56DF"/>
    <w:rsid w:val="001A5F95"/>
    <w:rsid w:val="001A6150"/>
    <w:rsid w:val="001B258A"/>
    <w:rsid w:val="001B2B53"/>
    <w:rsid w:val="001B329B"/>
    <w:rsid w:val="001B50D5"/>
    <w:rsid w:val="001C2ED8"/>
    <w:rsid w:val="001C46E3"/>
    <w:rsid w:val="001C501D"/>
    <w:rsid w:val="001C74DC"/>
    <w:rsid w:val="001D1A17"/>
    <w:rsid w:val="001D3659"/>
    <w:rsid w:val="001E3AD7"/>
    <w:rsid w:val="001F2C25"/>
    <w:rsid w:val="001F368F"/>
    <w:rsid w:val="001F497D"/>
    <w:rsid w:val="00207277"/>
    <w:rsid w:val="00207FD0"/>
    <w:rsid w:val="00213ADA"/>
    <w:rsid w:val="00214083"/>
    <w:rsid w:val="002151C2"/>
    <w:rsid w:val="002153B6"/>
    <w:rsid w:val="0021624A"/>
    <w:rsid w:val="00217831"/>
    <w:rsid w:val="00223FBE"/>
    <w:rsid w:val="002267D8"/>
    <w:rsid w:val="00227FBA"/>
    <w:rsid w:val="00237833"/>
    <w:rsid w:val="002421EA"/>
    <w:rsid w:val="0025156A"/>
    <w:rsid w:val="00252421"/>
    <w:rsid w:val="002528BF"/>
    <w:rsid w:val="002624B9"/>
    <w:rsid w:val="00267356"/>
    <w:rsid w:val="002675D0"/>
    <w:rsid w:val="00267DC6"/>
    <w:rsid w:val="002778F1"/>
    <w:rsid w:val="002801A2"/>
    <w:rsid w:val="00283BDD"/>
    <w:rsid w:val="002852E3"/>
    <w:rsid w:val="0029075D"/>
    <w:rsid w:val="0029222C"/>
    <w:rsid w:val="00293317"/>
    <w:rsid w:val="002A1AEF"/>
    <w:rsid w:val="002A3DA3"/>
    <w:rsid w:val="002B064F"/>
    <w:rsid w:val="002B3261"/>
    <w:rsid w:val="002B4B02"/>
    <w:rsid w:val="002C2DD4"/>
    <w:rsid w:val="002C6615"/>
    <w:rsid w:val="002D5B16"/>
    <w:rsid w:val="002E1A50"/>
    <w:rsid w:val="002E3BFB"/>
    <w:rsid w:val="002E5C5B"/>
    <w:rsid w:val="002F26D6"/>
    <w:rsid w:val="0030368E"/>
    <w:rsid w:val="00303E26"/>
    <w:rsid w:val="00307BC0"/>
    <w:rsid w:val="00310051"/>
    <w:rsid w:val="0031089D"/>
    <w:rsid w:val="003115EA"/>
    <w:rsid w:val="0031220B"/>
    <w:rsid w:val="00320D98"/>
    <w:rsid w:val="0032357A"/>
    <w:rsid w:val="0032442C"/>
    <w:rsid w:val="003371A9"/>
    <w:rsid w:val="00342805"/>
    <w:rsid w:val="00343ACD"/>
    <w:rsid w:val="00345436"/>
    <w:rsid w:val="0034556A"/>
    <w:rsid w:val="0035119C"/>
    <w:rsid w:val="003531CB"/>
    <w:rsid w:val="00354C32"/>
    <w:rsid w:val="00356CE4"/>
    <w:rsid w:val="00356D81"/>
    <w:rsid w:val="00362205"/>
    <w:rsid w:val="00362D8C"/>
    <w:rsid w:val="003648A1"/>
    <w:rsid w:val="00384573"/>
    <w:rsid w:val="00385555"/>
    <w:rsid w:val="003900B1"/>
    <w:rsid w:val="0039385D"/>
    <w:rsid w:val="00394938"/>
    <w:rsid w:val="003A7BC7"/>
    <w:rsid w:val="003B5965"/>
    <w:rsid w:val="003C0A86"/>
    <w:rsid w:val="003C0F0D"/>
    <w:rsid w:val="003C3694"/>
    <w:rsid w:val="003C3DFA"/>
    <w:rsid w:val="003C5CD5"/>
    <w:rsid w:val="003C6A27"/>
    <w:rsid w:val="003C6CD9"/>
    <w:rsid w:val="003D1A7B"/>
    <w:rsid w:val="003E01CE"/>
    <w:rsid w:val="003E1DCC"/>
    <w:rsid w:val="003E48CF"/>
    <w:rsid w:val="003E6D78"/>
    <w:rsid w:val="003F3677"/>
    <w:rsid w:val="003F3EFE"/>
    <w:rsid w:val="003F6C27"/>
    <w:rsid w:val="00400A8C"/>
    <w:rsid w:val="00402B8F"/>
    <w:rsid w:val="00403B6E"/>
    <w:rsid w:val="0041400E"/>
    <w:rsid w:val="00424BF5"/>
    <w:rsid w:val="00435E72"/>
    <w:rsid w:val="004369E3"/>
    <w:rsid w:val="00442D3E"/>
    <w:rsid w:val="004460C2"/>
    <w:rsid w:val="00454FC6"/>
    <w:rsid w:val="004611E0"/>
    <w:rsid w:val="00461AB1"/>
    <w:rsid w:val="00462242"/>
    <w:rsid w:val="00467843"/>
    <w:rsid w:val="00477CCB"/>
    <w:rsid w:val="00480D77"/>
    <w:rsid w:val="00485352"/>
    <w:rsid w:val="00486624"/>
    <w:rsid w:val="00486CE8"/>
    <w:rsid w:val="00492572"/>
    <w:rsid w:val="00496534"/>
    <w:rsid w:val="004A2D44"/>
    <w:rsid w:val="004B31D2"/>
    <w:rsid w:val="004B326E"/>
    <w:rsid w:val="004B4249"/>
    <w:rsid w:val="004C30C7"/>
    <w:rsid w:val="004C460F"/>
    <w:rsid w:val="004C779F"/>
    <w:rsid w:val="004D1CDE"/>
    <w:rsid w:val="004D34E1"/>
    <w:rsid w:val="004D375E"/>
    <w:rsid w:val="004D6549"/>
    <w:rsid w:val="004E688B"/>
    <w:rsid w:val="004E7263"/>
    <w:rsid w:val="004F238D"/>
    <w:rsid w:val="004F429E"/>
    <w:rsid w:val="004F48A6"/>
    <w:rsid w:val="004F7538"/>
    <w:rsid w:val="00500D6C"/>
    <w:rsid w:val="00503080"/>
    <w:rsid w:val="005047E8"/>
    <w:rsid w:val="005053D4"/>
    <w:rsid w:val="00505E9F"/>
    <w:rsid w:val="00507812"/>
    <w:rsid w:val="00510A89"/>
    <w:rsid w:val="00511E59"/>
    <w:rsid w:val="0051457E"/>
    <w:rsid w:val="00515B96"/>
    <w:rsid w:val="005225DC"/>
    <w:rsid w:val="005259AE"/>
    <w:rsid w:val="00526E32"/>
    <w:rsid w:val="0054399E"/>
    <w:rsid w:val="00543ECD"/>
    <w:rsid w:val="00546170"/>
    <w:rsid w:val="00550381"/>
    <w:rsid w:val="00556ECA"/>
    <w:rsid w:val="00562335"/>
    <w:rsid w:val="00564DB5"/>
    <w:rsid w:val="00565EDA"/>
    <w:rsid w:val="00566652"/>
    <w:rsid w:val="005666EE"/>
    <w:rsid w:val="00571A41"/>
    <w:rsid w:val="005757F4"/>
    <w:rsid w:val="005766C3"/>
    <w:rsid w:val="00581A6B"/>
    <w:rsid w:val="00582489"/>
    <w:rsid w:val="00582D6E"/>
    <w:rsid w:val="00584C76"/>
    <w:rsid w:val="00587ADB"/>
    <w:rsid w:val="005915D0"/>
    <w:rsid w:val="00594D3A"/>
    <w:rsid w:val="005A345A"/>
    <w:rsid w:val="005B1358"/>
    <w:rsid w:val="005B3827"/>
    <w:rsid w:val="005B4014"/>
    <w:rsid w:val="005B44A7"/>
    <w:rsid w:val="005B4724"/>
    <w:rsid w:val="005B489A"/>
    <w:rsid w:val="005B7A0E"/>
    <w:rsid w:val="005C35A2"/>
    <w:rsid w:val="005C3A51"/>
    <w:rsid w:val="005D17CE"/>
    <w:rsid w:val="005D1B07"/>
    <w:rsid w:val="005D1BCC"/>
    <w:rsid w:val="005D3018"/>
    <w:rsid w:val="005D5F8F"/>
    <w:rsid w:val="005D74AB"/>
    <w:rsid w:val="005E3F8E"/>
    <w:rsid w:val="005E3FE4"/>
    <w:rsid w:val="005E4BEA"/>
    <w:rsid w:val="005E65A0"/>
    <w:rsid w:val="005F6446"/>
    <w:rsid w:val="005F7A7D"/>
    <w:rsid w:val="006020B5"/>
    <w:rsid w:val="006035C9"/>
    <w:rsid w:val="0060736B"/>
    <w:rsid w:val="00612D47"/>
    <w:rsid w:val="00614BD1"/>
    <w:rsid w:val="00615165"/>
    <w:rsid w:val="00616411"/>
    <w:rsid w:val="00621387"/>
    <w:rsid w:val="00621905"/>
    <w:rsid w:val="00635A0F"/>
    <w:rsid w:val="00635FC2"/>
    <w:rsid w:val="00636DDD"/>
    <w:rsid w:val="00640426"/>
    <w:rsid w:val="00640DB0"/>
    <w:rsid w:val="0064345A"/>
    <w:rsid w:val="00651E6F"/>
    <w:rsid w:val="00654137"/>
    <w:rsid w:val="00655236"/>
    <w:rsid w:val="00656903"/>
    <w:rsid w:val="00660D3C"/>
    <w:rsid w:val="0066125F"/>
    <w:rsid w:val="00672582"/>
    <w:rsid w:val="0067462B"/>
    <w:rsid w:val="006757BE"/>
    <w:rsid w:val="00676E26"/>
    <w:rsid w:val="006831F9"/>
    <w:rsid w:val="00685C8B"/>
    <w:rsid w:val="006909D4"/>
    <w:rsid w:val="00691DDA"/>
    <w:rsid w:val="0069515E"/>
    <w:rsid w:val="006B534B"/>
    <w:rsid w:val="006C52EC"/>
    <w:rsid w:val="006D1433"/>
    <w:rsid w:val="006D14F5"/>
    <w:rsid w:val="006D4DBC"/>
    <w:rsid w:val="006D5D73"/>
    <w:rsid w:val="006D6AF8"/>
    <w:rsid w:val="006E229A"/>
    <w:rsid w:val="006E37A3"/>
    <w:rsid w:val="006E40F5"/>
    <w:rsid w:val="006E7871"/>
    <w:rsid w:val="006F116E"/>
    <w:rsid w:val="006F1ED9"/>
    <w:rsid w:val="006F576D"/>
    <w:rsid w:val="006F7E49"/>
    <w:rsid w:val="007106CB"/>
    <w:rsid w:val="0072268B"/>
    <w:rsid w:val="00730E51"/>
    <w:rsid w:val="0073511D"/>
    <w:rsid w:val="0073575B"/>
    <w:rsid w:val="007463CA"/>
    <w:rsid w:val="0074677D"/>
    <w:rsid w:val="00747C34"/>
    <w:rsid w:val="00752FFF"/>
    <w:rsid w:val="0075577D"/>
    <w:rsid w:val="00757C16"/>
    <w:rsid w:val="00763A72"/>
    <w:rsid w:val="00763D66"/>
    <w:rsid w:val="00766E14"/>
    <w:rsid w:val="00767200"/>
    <w:rsid w:val="007676EA"/>
    <w:rsid w:val="00770E01"/>
    <w:rsid w:val="00770F6A"/>
    <w:rsid w:val="00774C51"/>
    <w:rsid w:val="00774E8F"/>
    <w:rsid w:val="00780148"/>
    <w:rsid w:val="0078140F"/>
    <w:rsid w:val="007826A0"/>
    <w:rsid w:val="00783536"/>
    <w:rsid w:val="00792035"/>
    <w:rsid w:val="00793398"/>
    <w:rsid w:val="007941C2"/>
    <w:rsid w:val="00794CB4"/>
    <w:rsid w:val="007A012B"/>
    <w:rsid w:val="007A6ADC"/>
    <w:rsid w:val="007B1925"/>
    <w:rsid w:val="007B36D0"/>
    <w:rsid w:val="007C0C63"/>
    <w:rsid w:val="007C2BCC"/>
    <w:rsid w:val="007C5693"/>
    <w:rsid w:val="007D009F"/>
    <w:rsid w:val="007D0B81"/>
    <w:rsid w:val="007D5996"/>
    <w:rsid w:val="007E1EDB"/>
    <w:rsid w:val="007E5D98"/>
    <w:rsid w:val="007F234E"/>
    <w:rsid w:val="007F2496"/>
    <w:rsid w:val="007F25AE"/>
    <w:rsid w:val="007F40B7"/>
    <w:rsid w:val="007F4D07"/>
    <w:rsid w:val="007F7B1F"/>
    <w:rsid w:val="00817B14"/>
    <w:rsid w:val="0082126A"/>
    <w:rsid w:val="00823607"/>
    <w:rsid w:val="00824DEF"/>
    <w:rsid w:val="00832EF9"/>
    <w:rsid w:val="00835696"/>
    <w:rsid w:val="008373CD"/>
    <w:rsid w:val="0084016E"/>
    <w:rsid w:val="0084558E"/>
    <w:rsid w:val="00846C72"/>
    <w:rsid w:val="0084710D"/>
    <w:rsid w:val="00851DF3"/>
    <w:rsid w:val="00852385"/>
    <w:rsid w:val="00854F57"/>
    <w:rsid w:val="00855FB4"/>
    <w:rsid w:val="00860AFE"/>
    <w:rsid w:val="008707F3"/>
    <w:rsid w:val="00871959"/>
    <w:rsid w:val="0087211D"/>
    <w:rsid w:val="00877E3C"/>
    <w:rsid w:val="00882561"/>
    <w:rsid w:val="00884BDF"/>
    <w:rsid w:val="00885482"/>
    <w:rsid w:val="00885C1E"/>
    <w:rsid w:val="00887E41"/>
    <w:rsid w:val="008970F1"/>
    <w:rsid w:val="008A01B4"/>
    <w:rsid w:val="008A0C3B"/>
    <w:rsid w:val="008A1646"/>
    <w:rsid w:val="008A4900"/>
    <w:rsid w:val="008A5420"/>
    <w:rsid w:val="008B1C72"/>
    <w:rsid w:val="008C006B"/>
    <w:rsid w:val="008C0C12"/>
    <w:rsid w:val="008C6AEE"/>
    <w:rsid w:val="008D1B00"/>
    <w:rsid w:val="008D2EF2"/>
    <w:rsid w:val="008D429E"/>
    <w:rsid w:val="008D6A72"/>
    <w:rsid w:val="008D7785"/>
    <w:rsid w:val="008E25F7"/>
    <w:rsid w:val="008F2FE4"/>
    <w:rsid w:val="008F451A"/>
    <w:rsid w:val="008F5C4B"/>
    <w:rsid w:val="009023CC"/>
    <w:rsid w:val="0090240B"/>
    <w:rsid w:val="009038D6"/>
    <w:rsid w:val="00903A98"/>
    <w:rsid w:val="00904110"/>
    <w:rsid w:val="00905B98"/>
    <w:rsid w:val="00914C7B"/>
    <w:rsid w:val="0091532C"/>
    <w:rsid w:val="00915EB6"/>
    <w:rsid w:val="009200FC"/>
    <w:rsid w:val="00923A7B"/>
    <w:rsid w:val="009255F6"/>
    <w:rsid w:val="0093231F"/>
    <w:rsid w:val="00932CF8"/>
    <w:rsid w:val="009337A8"/>
    <w:rsid w:val="009349D3"/>
    <w:rsid w:val="00940259"/>
    <w:rsid w:val="0094051A"/>
    <w:rsid w:val="009419D6"/>
    <w:rsid w:val="00942457"/>
    <w:rsid w:val="00942985"/>
    <w:rsid w:val="00943EC6"/>
    <w:rsid w:val="009467F6"/>
    <w:rsid w:val="00955B8F"/>
    <w:rsid w:val="00962CF7"/>
    <w:rsid w:val="0096378F"/>
    <w:rsid w:val="00963A7B"/>
    <w:rsid w:val="0096583A"/>
    <w:rsid w:val="00967C89"/>
    <w:rsid w:val="0097199F"/>
    <w:rsid w:val="00976FF2"/>
    <w:rsid w:val="00983B76"/>
    <w:rsid w:val="00985A9B"/>
    <w:rsid w:val="0099287A"/>
    <w:rsid w:val="00992B89"/>
    <w:rsid w:val="00996E76"/>
    <w:rsid w:val="009A0321"/>
    <w:rsid w:val="009A0507"/>
    <w:rsid w:val="009A4C4E"/>
    <w:rsid w:val="009A5986"/>
    <w:rsid w:val="009B1F07"/>
    <w:rsid w:val="009B3C6A"/>
    <w:rsid w:val="009B66BD"/>
    <w:rsid w:val="009C2545"/>
    <w:rsid w:val="009C30D6"/>
    <w:rsid w:val="009D1161"/>
    <w:rsid w:val="009D6146"/>
    <w:rsid w:val="009E1C95"/>
    <w:rsid w:val="009E3EF1"/>
    <w:rsid w:val="009E58E3"/>
    <w:rsid w:val="009E5D16"/>
    <w:rsid w:val="009F36E8"/>
    <w:rsid w:val="009F3754"/>
    <w:rsid w:val="009F7517"/>
    <w:rsid w:val="00A009C5"/>
    <w:rsid w:val="00A00A88"/>
    <w:rsid w:val="00A05721"/>
    <w:rsid w:val="00A117C0"/>
    <w:rsid w:val="00A21EFA"/>
    <w:rsid w:val="00A24E64"/>
    <w:rsid w:val="00A3003B"/>
    <w:rsid w:val="00A34DE2"/>
    <w:rsid w:val="00A43758"/>
    <w:rsid w:val="00A44528"/>
    <w:rsid w:val="00A47B53"/>
    <w:rsid w:val="00A50112"/>
    <w:rsid w:val="00A50417"/>
    <w:rsid w:val="00A51C0A"/>
    <w:rsid w:val="00A57364"/>
    <w:rsid w:val="00A62D1B"/>
    <w:rsid w:val="00A671AE"/>
    <w:rsid w:val="00A672AC"/>
    <w:rsid w:val="00A70C97"/>
    <w:rsid w:val="00A711A0"/>
    <w:rsid w:val="00A72379"/>
    <w:rsid w:val="00A733EC"/>
    <w:rsid w:val="00A811BE"/>
    <w:rsid w:val="00A84958"/>
    <w:rsid w:val="00A86D85"/>
    <w:rsid w:val="00A9617D"/>
    <w:rsid w:val="00A96EAD"/>
    <w:rsid w:val="00A97176"/>
    <w:rsid w:val="00AB2896"/>
    <w:rsid w:val="00AB3FA2"/>
    <w:rsid w:val="00AB5C06"/>
    <w:rsid w:val="00AC0DA1"/>
    <w:rsid w:val="00AC1006"/>
    <w:rsid w:val="00AC3EEA"/>
    <w:rsid w:val="00AC3F5D"/>
    <w:rsid w:val="00AC488F"/>
    <w:rsid w:val="00AC5413"/>
    <w:rsid w:val="00AC6C58"/>
    <w:rsid w:val="00AE23CF"/>
    <w:rsid w:val="00AF3287"/>
    <w:rsid w:val="00B0783F"/>
    <w:rsid w:val="00B107A1"/>
    <w:rsid w:val="00B111B0"/>
    <w:rsid w:val="00B14789"/>
    <w:rsid w:val="00B15518"/>
    <w:rsid w:val="00B16ED7"/>
    <w:rsid w:val="00B1710E"/>
    <w:rsid w:val="00B252CF"/>
    <w:rsid w:val="00B26ECC"/>
    <w:rsid w:val="00B279D3"/>
    <w:rsid w:val="00B27EF2"/>
    <w:rsid w:val="00B30B6A"/>
    <w:rsid w:val="00B3374F"/>
    <w:rsid w:val="00B35F1D"/>
    <w:rsid w:val="00B36231"/>
    <w:rsid w:val="00B36E05"/>
    <w:rsid w:val="00B408CF"/>
    <w:rsid w:val="00B42B01"/>
    <w:rsid w:val="00B45A7A"/>
    <w:rsid w:val="00B56BB6"/>
    <w:rsid w:val="00B63624"/>
    <w:rsid w:val="00B70491"/>
    <w:rsid w:val="00B723A3"/>
    <w:rsid w:val="00B75BD0"/>
    <w:rsid w:val="00B773AF"/>
    <w:rsid w:val="00B81336"/>
    <w:rsid w:val="00B81C60"/>
    <w:rsid w:val="00B83992"/>
    <w:rsid w:val="00B86539"/>
    <w:rsid w:val="00B91445"/>
    <w:rsid w:val="00B92BF4"/>
    <w:rsid w:val="00B93EF9"/>
    <w:rsid w:val="00BA0628"/>
    <w:rsid w:val="00BA1666"/>
    <w:rsid w:val="00BA5479"/>
    <w:rsid w:val="00BA6924"/>
    <w:rsid w:val="00BA7B6A"/>
    <w:rsid w:val="00BA7FBF"/>
    <w:rsid w:val="00BB1637"/>
    <w:rsid w:val="00BB43C2"/>
    <w:rsid w:val="00BC23A2"/>
    <w:rsid w:val="00BD177D"/>
    <w:rsid w:val="00BD67CB"/>
    <w:rsid w:val="00BD6FF0"/>
    <w:rsid w:val="00BE2D59"/>
    <w:rsid w:val="00BE6E18"/>
    <w:rsid w:val="00BF0BAA"/>
    <w:rsid w:val="00C051C0"/>
    <w:rsid w:val="00C13371"/>
    <w:rsid w:val="00C15C81"/>
    <w:rsid w:val="00C2313A"/>
    <w:rsid w:val="00C27BFF"/>
    <w:rsid w:val="00C32014"/>
    <w:rsid w:val="00C353DB"/>
    <w:rsid w:val="00C35753"/>
    <w:rsid w:val="00C4224C"/>
    <w:rsid w:val="00C45996"/>
    <w:rsid w:val="00C5062A"/>
    <w:rsid w:val="00C51638"/>
    <w:rsid w:val="00C51A83"/>
    <w:rsid w:val="00C5208A"/>
    <w:rsid w:val="00C532E1"/>
    <w:rsid w:val="00C640B3"/>
    <w:rsid w:val="00C64AD6"/>
    <w:rsid w:val="00C64D1B"/>
    <w:rsid w:val="00C65963"/>
    <w:rsid w:val="00C65DB0"/>
    <w:rsid w:val="00C66DC3"/>
    <w:rsid w:val="00C721D4"/>
    <w:rsid w:val="00C72685"/>
    <w:rsid w:val="00C767DC"/>
    <w:rsid w:val="00C80905"/>
    <w:rsid w:val="00C811BE"/>
    <w:rsid w:val="00C82B35"/>
    <w:rsid w:val="00C86F0D"/>
    <w:rsid w:val="00C8716A"/>
    <w:rsid w:val="00C875A3"/>
    <w:rsid w:val="00C90CFC"/>
    <w:rsid w:val="00C92349"/>
    <w:rsid w:val="00C92AA4"/>
    <w:rsid w:val="00CA09B8"/>
    <w:rsid w:val="00CA329E"/>
    <w:rsid w:val="00CA4630"/>
    <w:rsid w:val="00CA4E55"/>
    <w:rsid w:val="00CA7E7A"/>
    <w:rsid w:val="00CB064B"/>
    <w:rsid w:val="00CB102C"/>
    <w:rsid w:val="00CB1237"/>
    <w:rsid w:val="00CB6BFA"/>
    <w:rsid w:val="00CB6FC8"/>
    <w:rsid w:val="00CC03FC"/>
    <w:rsid w:val="00CC0EF3"/>
    <w:rsid w:val="00CC1ABE"/>
    <w:rsid w:val="00CC3BC1"/>
    <w:rsid w:val="00CC477A"/>
    <w:rsid w:val="00CC5C1A"/>
    <w:rsid w:val="00CD543D"/>
    <w:rsid w:val="00CD5B06"/>
    <w:rsid w:val="00CD61DA"/>
    <w:rsid w:val="00CE0314"/>
    <w:rsid w:val="00CF0489"/>
    <w:rsid w:val="00CF1180"/>
    <w:rsid w:val="00CF3221"/>
    <w:rsid w:val="00CF4823"/>
    <w:rsid w:val="00CF5C31"/>
    <w:rsid w:val="00D0261E"/>
    <w:rsid w:val="00D140D6"/>
    <w:rsid w:val="00D15743"/>
    <w:rsid w:val="00D254B8"/>
    <w:rsid w:val="00D306A4"/>
    <w:rsid w:val="00D41E00"/>
    <w:rsid w:val="00D429A6"/>
    <w:rsid w:val="00D44D0D"/>
    <w:rsid w:val="00D4504C"/>
    <w:rsid w:val="00D45637"/>
    <w:rsid w:val="00D468E7"/>
    <w:rsid w:val="00D50F47"/>
    <w:rsid w:val="00D51B2D"/>
    <w:rsid w:val="00D5376B"/>
    <w:rsid w:val="00D540DF"/>
    <w:rsid w:val="00D5417C"/>
    <w:rsid w:val="00D54E9E"/>
    <w:rsid w:val="00D57DD5"/>
    <w:rsid w:val="00D61091"/>
    <w:rsid w:val="00D6424C"/>
    <w:rsid w:val="00D74F3B"/>
    <w:rsid w:val="00D77F45"/>
    <w:rsid w:val="00D83210"/>
    <w:rsid w:val="00D835FC"/>
    <w:rsid w:val="00D84B9D"/>
    <w:rsid w:val="00D8728B"/>
    <w:rsid w:val="00D94AFD"/>
    <w:rsid w:val="00D97625"/>
    <w:rsid w:val="00DA1D96"/>
    <w:rsid w:val="00DA2B89"/>
    <w:rsid w:val="00DA52C3"/>
    <w:rsid w:val="00DA6537"/>
    <w:rsid w:val="00DB6428"/>
    <w:rsid w:val="00DB6F6D"/>
    <w:rsid w:val="00DC6868"/>
    <w:rsid w:val="00DD507E"/>
    <w:rsid w:val="00DD6C44"/>
    <w:rsid w:val="00DD7A7B"/>
    <w:rsid w:val="00DD7D10"/>
    <w:rsid w:val="00DE04CF"/>
    <w:rsid w:val="00DE4DA6"/>
    <w:rsid w:val="00DE7023"/>
    <w:rsid w:val="00DE7E70"/>
    <w:rsid w:val="00DF346F"/>
    <w:rsid w:val="00DF51E5"/>
    <w:rsid w:val="00DF71A6"/>
    <w:rsid w:val="00E015E9"/>
    <w:rsid w:val="00E0345F"/>
    <w:rsid w:val="00E03E57"/>
    <w:rsid w:val="00E14AE4"/>
    <w:rsid w:val="00E14B7B"/>
    <w:rsid w:val="00E17776"/>
    <w:rsid w:val="00E3035E"/>
    <w:rsid w:val="00E407F4"/>
    <w:rsid w:val="00E420AE"/>
    <w:rsid w:val="00E4308B"/>
    <w:rsid w:val="00E435BC"/>
    <w:rsid w:val="00E438FC"/>
    <w:rsid w:val="00E439FA"/>
    <w:rsid w:val="00E51C9F"/>
    <w:rsid w:val="00E52B2C"/>
    <w:rsid w:val="00E56532"/>
    <w:rsid w:val="00E64CBB"/>
    <w:rsid w:val="00E661DD"/>
    <w:rsid w:val="00E70B39"/>
    <w:rsid w:val="00E72640"/>
    <w:rsid w:val="00E75867"/>
    <w:rsid w:val="00E77A7C"/>
    <w:rsid w:val="00E77DB5"/>
    <w:rsid w:val="00E80DBE"/>
    <w:rsid w:val="00E81004"/>
    <w:rsid w:val="00E9584C"/>
    <w:rsid w:val="00E96EC7"/>
    <w:rsid w:val="00EA1154"/>
    <w:rsid w:val="00EA1454"/>
    <w:rsid w:val="00EA2392"/>
    <w:rsid w:val="00EA2FBD"/>
    <w:rsid w:val="00EA3DF2"/>
    <w:rsid w:val="00EA7028"/>
    <w:rsid w:val="00EB0682"/>
    <w:rsid w:val="00EC6930"/>
    <w:rsid w:val="00EC72EC"/>
    <w:rsid w:val="00ED14E2"/>
    <w:rsid w:val="00ED4158"/>
    <w:rsid w:val="00ED7B42"/>
    <w:rsid w:val="00EE089E"/>
    <w:rsid w:val="00EE3741"/>
    <w:rsid w:val="00EE68DF"/>
    <w:rsid w:val="00EE7AFE"/>
    <w:rsid w:val="00EF3042"/>
    <w:rsid w:val="00F060F2"/>
    <w:rsid w:val="00F14BAC"/>
    <w:rsid w:val="00F2393B"/>
    <w:rsid w:val="00F323D1"/>
    <w:rsid w:val="00F33301"/>
    <w:rsid w:val="00F340D4"/>
    <w:rsid w:val="00F3618C"/>
    <w:rsid w:val="00F44C2F"/>
    <w:rsid w:val="00F460F0"/>
    <w:rsid w:val="00F46227"/>
    <w:rsid w:val="00F51B91"/>
    <w:rsid w:val="00F53D4F"/>
    <w:rsid w:val="00F57B85"/>
    <w:rsid w:val="00F6314D"/>
    <w:rsid w:val="00F6454D"/>
    <w:rsid w:val="00F67945"/>
    <w:rsid w:val="00F76D95"/>
    <w:rsid w:val="00F879B2"/>
    <w:rsid w:val="00F9046A"/>
    <w:rsid w:val="00F91430"/>
    <w:rsid w:val="00F93429"/>
    <w:rsid w:val="00F9376B"/>
    <w:rsid w:val="00F9607E"/>
    <w:rsid w:val="00F96AD9"/>
    <w:rsid w:val="00FA1925"/>
    <w:rsid w:val="00FA2067"/>
    <w:rsid w:val="00FA3E13"/>
    <w:rsid w:val="00FB4149"/>
    <w:rsid w:val="00FB505E"/>
    <w:rsid w:val="00FC3BDD"/>
    <w:rsid w:val="00FD3881"/>
    <w:rsid w:val="00FD5779"/>
    <w:rsid w:val="00FD6237"/>
    <w:rsid w:val="00FE0319"/>
    <w:rsid w:val="00FE1B40"/>
    <w:rsid w:val="00FE3492"/>
    <w:rsid w:val="00FE3724"/>
    <w:rsid w:val="00FE7F31"/>
    <w:rsid w:val="00FE7FE3"/>
    <w:rsid w:val="00FF4F3E"/>
    <w:rsid w:val="00FF5E9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4D409"/>
  <w15:docId w15:val="{A00D6257-D9D6-45CB-AB9C-DEA7C956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A3"/>
  </w:style>
  <w:style w:type="paragraph" w:styleId="Footer">
    <w:name w:val="footer"/>
    <w:basedOn w:val="Normal"/>
    <w:link w:val="FooterChar"/>
    <w:uiPriority w:val="99"/>
    <w:unhideWhenUsed/>
    <w:rsid w:val="00B7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A3"/>
  </w:style>
  <w:style w:type="paragraph" w:styleId="BalloonText">
    <w:name w:val="Balloon Text"/>
    <w:basedOn w:val="Normal"/>
    <w:link w:val="BalloonTextChar"/>
    <w:uiPriority w:val="99"/>
    <w:semiHidden/>
    <w:unhideWhenUsed/>
    <w:rsid w:val="00B7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3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489"/>
    <w:pPr>
      <w:ind w:left="720"/>
      <w:contextualSpacing/>
    </w:pPr>
  </w:style>
  <w:style w:type="table" w:styleId="TableGrid">
    <w:name w:val="Table Grid"/>
    <w:basedOn w:val="TableNormal"/>
    <w:uiPriority w:val="59"/>
    <w:rsid w:val="00DD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27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5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4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6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3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3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e02d8-8c68-4464-a4be-05e5eda78ca3">
      <Terms xmlns="http://schemas.microsoft.com/office/infopath/2007/PartnerControls"/>
    </lcf76f155ced4ddcb4097134ff3c332f>
    <TaxCatchAll xmlns="f3230961-97c5-4cde-a856-11ade4cb95a7" xsi:nil="true"/>
  </documentManagement>
</p:properties>
</file>

<file path=customXml/itemProps1.xml><?xml version="1.0" encoding="utf-8"?>
<ds:datastoreItem xmlns:ds="http://schemas.openxmlformats.org/officeDocument/2006/customXml" ds:itemID="{4E8723F3-2C87-4103-BC2C-8EBDC1969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6177F-F21F-4E33-B87F-943089AB9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17759-2783-4D70-92CC-39DF2483C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e02d8-8c68-4464-a4be-05e5eda78ca3"/>
    <ds:schemaRef ds:uri="f3230961-97c5-4cde-a856-11ade4cb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B283E-8DA9-4137-B89C-ED755155E44F}">
  <ds:schemaRefs>
    <ds:schemaRef ds:uri="http://schemas.microsoft.com/office/2006/metadata/properties"/>
    <ds:schemaRef ds:uri="http://schemas.microsoft.com/office/infopath/2007/PartnerControls"/>
    <ds:schemaRef ds:uri="7d4e02d8-8c68-4464-a4be-05e5eda78ca3"/>
    <ds:schemaRef ds:uri="f3230961-97c5-4cde-a856-11ade4cb9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Seiler</dc:creator>
  <cp:lastModifiedBy>Colleen Rice</cp:lastModifiedBy>
  <cp:revision>23</cp:revision>
  <cp:lastPrinted>2017-08-16T18:03:00Z</cp:lastPrinted>
  <dcterms:created xsi:type="dcterms:W3CDTF">2025-11-18T19:37:00Z</dcterms:created>
  <dcterms:modified xsi:type="dcterms:W3CDTF">2026-05-26T15:06:00Z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2101300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0x010100589258ABF803B5439F7B3649EE882EBF</vt:lpwstr>
  </property>
  <property fmtid="{D5CDD505-2E9C-101B-9397-08002B2CF9AE}" pid="8" name="docLang">
    <vt:lpwstr>en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